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7E" w:rsidRPr="001C497E" w:rsidRDefault="001C497E" w:rsidP="001C497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Обобщающий тест по литературе за курс 9 класса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Главная тема «Слова о полку Игореве»: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Единство и укрепление границ России.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Ответственность за совершаемые деяния.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Мужество и героизм русских воинов.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.«Путешествие из Петербурга в Москву написано в жанре: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Психологического очерка.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Путевых заметок.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Повести.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Крылатое выражение из комедии «Недоросль» Фонвизина: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«Не хочу учиться, хочу жениться».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«И крестьянки любить умеют».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«А судьи кто?»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Карамзин – основоположник: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Классицизма.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Сентиментализма.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Романтизма.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Основной конфликт в комедии «Горе от ума» Грибоедова: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Столкновение взглядов Чацкого и </w:t>
      </w:r>
      <w:proofErr w:type="spellStart"/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фамусовского</w:t>
      </w:r>
      <w:proofErr w:type="spellEnd"/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общества.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Драматическая история любви Чацкого и Софьи.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Взаимоотношения отцов и детей.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В 1823 году Пушкин написал стихотворение «К морю» в жанре: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Элегии.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Послания.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Оды.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Жанр произведения «Евгений Онегин»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Повесть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Поэма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Роман</w:t>
      </w:r>
    </w:p>
    <w:p w:rsidR="00094075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8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Татьяна Ларина для Пушкина: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Загадочный образ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Типичная деревенская барышня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Идеал русской женщины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Пушкин одного из своих героев назвал «добрый мой приятель». Речь идет: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 Онегине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 Дубровском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 Гриневе.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Имя Лермонтова стало известным после написания стихотворения: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«Поэт»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«Смерть Поэта»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«Кинжал»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«Во мне два человека: один живет в полном смысле этого слова, другой мыслит и судит его…» - говорит о себе: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Печорин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Вернер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Княжна Мери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Для Печорина характерны: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Склонность к самоанализу, самопознанию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Надменность, презрительность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Легкомыслие, бесцельность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13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Род литературы, к которому относится произведение Н.В. Гоголя «Мертвые души»: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Эпос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</w:t>
      </w:r>
      <w:proofErr w:type="spellStart"/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Лироэпос</w:t>
      </w:r>
      <w:proofErr w:type="spellEnd"/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Драма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14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Покупая у помещиков мертвые души, Чичиков надеялся: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Укрепить материальное благополучие своих будущих детей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Выгодно жениться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Получить на службе высокую должность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94075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15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Образ помещика, данный в развитии: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Плюшкин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Манилов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Собакевич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Образ Петербурга есть в произведении: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«Дубровский» (Пушкин)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«Горе от ума» (Грибоедов)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«Евгений Онегин» (Пушкин)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17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Несколько рассказчиков выступают в роли повествователя:</w:t>
      </w:r>
    </w:p>
    <w:p w:rsidR="001C497E" w:rsidRPr="001C497E" w:rsidRDefault="001C497E" w:rsidP="001C49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«Герое нашего времени» М.Ю. Лермонтова</w:t>
      </w:r>
    </w:p>
    <w:p w:rsidR="001C497E" w:rsidRPr="001C497E" w:rsidRDefault="001C497E" w:rsidP="001C49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«После бала» Л.Н. Толстого</w:t>
      </w:r>
    </w:p>
    <w:p w:rsidR="001C497E" w:rsidRPr="001C497E" w:rsidRDefault="001C497E" w:rsidP="001C49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«Бедной Лизе» Н.М. Карамзина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18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Говорящие фамилии не используют: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Гоголь «Мертвые души»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Грибоедов «Горе от ума»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Достоевский «Белые ночи»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19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Выберите хронологически верную последовательность: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1.Романтизм, реализм, сентиментализм, классицизм.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Классицизм, сентиментализм, романтизм, реализм.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Реализм, романтизм, сентиментализм, классицизм.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20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Назвать автора рассказа “Матренин двор»: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Шолохов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Твардовский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Распутин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Солженицын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Кому из русских писателей принадлежит рассказ «Темные аллеи?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Куприн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Бунин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Горький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Чехов</w:t>
      </w:r>
    </w:p>
    <w:p w:rsidR="00094075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22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Автор стихотворения «О, весна без конца и без краю…»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1.Есенин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2.Цветаева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Блок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Заболоцкий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23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Автор стихотворений «Отговорила роща золотая», «Письмо к женщине», «Край ты мой заброшенный»: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Тютчев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Фет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Ахматова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Есенин</w:t>
      </w: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24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Кому из русских поэтов принадлежат книги «</w:t>
      </w:r>
      <w:proofErr w:type="spellStart"/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Anno</w:t>
      </w:r>
      <w:proofErr w:type="spellEnd"/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Domini</w:t>
      </w:r>
      <w:proofErr w:type="spellEnd"/>
      <w:proofErr w:type="gramStart"/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 ,</w:t>
      </w:r>
      <w:proofErr w:type="gramEnd"/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«Тростник», «Подорожник», «Четки», «Белая стая»: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Цветаева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Ахматова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Блок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Маяковский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25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Какое произведение Твардовского написано от лица убитого солдата?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«Василий Теркин»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«Дом у дороги»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«Весенние строчки»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«Я убит подо Ржевом»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26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Жанр произведения Булгакова «Собачье сердце»: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Юмористическая повесть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Сатирическая повесть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Сатирический роман</w:t>
      </w: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27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По мнению профессора Преображенского, разруха поселяется: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сердцах людей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головах людей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домах людей</w:t>
      </w:r>
    </w:p>
    <w:p w:rsidR="001C497E" w:rsidRPr="001C497E" w:rsidRDefault="00094075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28</w:t>
      </w:r>
      <w:r w:rsidR="001C497E" w:rsidRPr="001C497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Фраза «…две песчинки, заброшенные в чужие края военным ураганом невиданной силы»- содержит: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Гиперболу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Метафору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Аллегорию</w:t>
      </w: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49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Ключи:</w:t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1"/>
        <w:gridCol w:w="5074"/>
      </w:tblGrid>
      <w:tr w:rsidR="001C497E" w:rsidRPr="001C497E" w:rsidTr="001C497E">
        <w:trPr>
          <w:trHeight w:val="105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497E" w:rsidRPr="001C497E" w:rsidRDefault="001C497E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1. 1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2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1.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2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1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3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3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1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2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.1</w:t>
            </w:r>
          </w:p>
          <w:p w:rsidR="00094075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1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2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1</w:t>
            </w:r>
          </w:p>
          <w:p w:rsidR="001C497E" w:rsidRPr="001C497E" w:rsidRDefault="001C497E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1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3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1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3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2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4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2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3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4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2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4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2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2</w:t>
            </w:r>
          </w:p>
          <w:p w:rsidR="001C497E" w:rsidRPr="001C497E" w:rsidRDefault="00094075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  <w:r w:rsidR="001C497E" w:rsidRPr="001C497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2</w:t>
            </w:r>
          </w:p>
          <w:p w:rsidR="001C497E" w:rsidRPr="001C497E" w:rsidRDefault="001C497E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C497E" w:rsidRPr="001C497E" w:rsidRDefault="001C497E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1C497E" w:rsidRPr="001C497E" w:rsidRDefault="001C497E" w:rsidP="001C497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C497E" w:rsidRPr="001C497E" w:rsidRDefault="001C497E" w:rsidP="001C497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71063" w:rsidRDefault="00095FFE" w:rsidP="00095FFE">
      <w:r>
        <w:t>Отметка «5» – 84–100%; Отметка «4» – 66–83%; Отметка «3» – 50–65%; Отметка «2» – менее 51%. Отметка «1» – не выполнено ни одного задания/н</w:t>
      </w:r>
      <w:bookmarkStart w:id="0" w:name="_GoBack"/>
      <w:bookmarkEnd w:id="0"/>
      <w:r>
        <w:t>е приступал.</w:t>
      </w:r>
    </w:p>
    <w:sectPr w:rsidR="0067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47FD"/>
    <w:multiLevelType w:val="multilevel"/>
    <w:tmpl w:val="FE1C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7E"/>
    <w:rsid w:val="00094075"/>
    <w:rsid w:val="00095FFE"/>
    <w:rsid w:val="001C497E"/>
    <w:rsid w:val="00671063"/>
    <w:rsid w:val="00B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0AE1"/>
  <w15:chartTrackingRefBased/>
  <w15:docId w15:val="{8D757E2A-D7FA-402F-AB16-F289211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6</cp:revision>
  <dcterms:created xsi:type="dcterms:W3CDTF">2024-01-22T04:41:00Z</dcterms:created>
  <dcterms:modified xsi:type="dcterms:W3CDTF">2024-01-22T05:19:00Z</dcterms:modified>
</cp:coreProperties>
</file>