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622160" w14:textId="77777777" w:rsidR="00427F24" w:rsidRDefault="00427F24" w:rsidP="00427F24">
      <w:pPr>
        <w:keepNext/>
        <w:keepLines/>
        <w:outlineLvl w:val="4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14:paraId="78366E16" w14:textId="77777777" w:rsidR="00987C4F" w:rsidRDefault="00987C4F" w:rsidP="00427F24">
      <w:pPr>
        <w:keepNext/>
        <w:keepLines/>
        <w:outlineLvl w:val="4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14:paraId="5B2A37DA" w14:textId="77777777" w:rsidR="00987C4F" w:rsidRDefault="00987C4F" w:rsidP="00427F24">
      <w:pPr>
        <w:keepNext/>
        <w:keepLines/>
        <w:outlineLvl w:val="4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14:paraId="7DAD9BC1" w14:textId="77777777" w:rsidR="00987C4F" w:rsidRPr="00427F24" w:rsidRDefault="00987C4F" w:rsidP="00427F24">
      <w:pPr>
        <w:keepNext/>
        <w:keepLines/>
        <w:outlineLvl w:val="4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14:paraId="35A71D8B" w14:textId="77777777" w:rsidR="00427F24" w:rsidRPr="00427F24" w:rsidRDefault="00427F24" w:rsidP="00427F24">
      <w:pPr>
        <w:rPr>
          <w:rFonts w:ascii="Times New Roman" w:hAnsi="Times New Roman" w:cs="Times New Roman"/>
          <w:sz w:val="24"/>
          <w:szCs w:val="24"/>
        </w:rPr>
      </w:pPr>
    </w:p>
    <w:p w14:paraId="672523C7" w14:textId="7B1BE53E" w:rsidR="00427F24" w:rsidRPr="00427F24" w:rsidRDefault="00427F24" w:rsidP="00427F24">
      <w:pPr>
        <w:keepNext/>
        <w:keepLines/>
        <w:spacing w:before="200"/>
        <w:jc w:val="center"/>
        <w:outlineLvl w:val="4"/>
        <w:rPr>
          <w:rFonts w:ascii="Times New Roman" w:hAnsi="Times New Roman" w:cs="Times New Roman"/>
          <w:b/>
          <w:color w:val="243F60"/>
          <w:sz w:val="24"/>
          <w:szCs w:val="24"/>
        </w:rPr>
      </w:pPr>
      <w:r w:rsidRPr="00427F24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Муниципальное бюджетное общеобразовательное учреждение  </w:t>
      </w:r>
      <w:r w:rsidRPr="00427F24">
        <w:rPr>
          <w:rFonts w:ascii="Times New Roman" w:hAnsi="Times New Roman" w:cs="Times New Roman"/>
          <w:b/>
          <w:sz w:val="24"/>
          <w:szCs w:val="24"/>
        </w:rPr>
        <w:t>«Средняя общеобразовательная школа п.</w:t>
      </w:r>
      <w:r w:rsidR="00987C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7F24">
        <w:rPr>
          <w:rFonts w:ascii="Times New Roman" w:hAnsi="Times New Roman" w:cs="Times New Roman"/>
          <w:b/>
          <w:sz w:val="24"/>
          <w:szCs w:val="24"/>
        </w:rPr>
        <w:t>Прикамский»</w:t>
      </w:r>
    </w:p>
    <w:p w14:paraId="16DA71AC" w14:textId="77777777" w:rsidR="00427F24" w:rsidRPr="00427F24" w:rsidRDefault="00427F24" w:rsidP="00427F24">
      <w:pPr>
        <w:keepNext/>
        <w:keepLines/>
        <w:spacing w:before="200"/>
        <w:jc w:val="center"/>
        <w:outlineLvl w:val="4"/>
        <w:rPr>
          <w:rFonts w:ascii="Times New Roman" w:hAnsi="Times New Roman" w:cs="Times New Roman"/>
          <w:b/>
          <w:bCs/>
          <w:sz w:val="24"/>
          <w:szCs w:val="24"/>
        </w:rPr>
      </w:pPr>
      <w:r w:rsidRPr="00427F24">
        <w:rPr>
          <w:rFonts w:ascii="Times New Roman" w:hAnsi="Times New Roman" w:cs="Times New Roman"/>
          <w:b/>
          <w:bCs/>
          <w:sz w:val="24"/>
          <w:szCs w:val="24"/>
        </w:rPr>
        <w:t>Рабочая  программа</w:t>
      </w:r>
    </w:p>
    <w:p w14:paraId="554787EF" w14:textId="608D0DB8" w:rsidR="00427F24" w:rsidRPr="00427F24" w:rsidRDefault="00427F24" w:rsidP="00427F24">
      <w:pPr>
        <w:keepNext/>
        <w:keepLines/>
        <w:spacing w:before="200"/>
        <w:jc w:val="center"/>
        <w:outlineLvl w:val="4"/>
        <w:rPr>
          <w:rFonts w:ascii="Times New Roman" w:hAnsi="Times New Roman" w:cs="Times New Roman"/>
          <w:bCs/>
          <w:i/>
          <w:sz w:val="24"/>
          <w:szCs w:val="24"/>
        </w:rPr>
      </w:pPr>
      <w:r w:rsidRPr="00427F24">
        <w:rPr>
          <w:rFonts w:ascii="Times New Roman" w:hAnsi="Times New Roman" w:cs="Times New Roman"/>
          <w:b/>
          <w:bCs/>
          <w:sz w:val="24"/>
          <w:szCs w:val="24"/>
        </w:rPr>
        <w:t>Курса «</w:t>
      </w:r>
      <w:r>
        <w:rPr>
          <w:rFonts w:ascii="Times New Roman" w:hAnsi="Times New Roman" w:cs="Times New Roman"/>
          <w:b/>
          <w:bCs/>
          <w:sz w:val="24"/>
          <w:szCs w:val="24"/>
        </w:rPr>
        <w:t>Смысловое чтение</w:t>
      </w:r>
      <w:r w:rsidRPr="00427F2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3436BB5C" w14:textId="065C1DB5" w:rsidR="00427F24" w:rsidRPr="00427F24" w:rsidRDefault="00427F24" w:rsidP="00427F24">
      <w:pPr>
        <w:tabs>
          <w:tab w:val="left" w:pos="208"/>
        </w:tabs>
        <w:rPr>
          <w:rFonts w:ascii="Times New Roman" w:hAnsi="Times New Roman" w:cs="Times New Roman"/>
          <w:sz w:val="24"/>
          <w:szCs w:val="24"/>
        </w:rPr>
      </w:pPr>
      <w:r w:rsidRPr="00427F24">
        <w:rPr>
          <w:rFonts w:ascii="Times New Roman" w:hAnsi="Times New Roman" w:cs="Times New Roman"/>
          <w:sz w:val="24"/>
          <w:szCs w:val="24"/>
        </w:rPr>
        <w:t xml:space="preserve">Наименование курса: </w:t>
      </w:r>
      <w:r>
        <w:rPr>
          <w:rFonts w:ascii="Times New Roman" w:hAnsi="Times New Roman" w:cs="Times New Roman"/>
          <w:sz w:val="24"/>
          <w:szCs w:val="24"/>
        </w:rPr>
        <w:t>Смысловое чтение</w:t>
      </w:r>
    </w:p>
    <w:p w14:paraId="51A5210A" w14:textId="77777777" w:rsidR="00427F24" w:rsidRPr="00427F24" w:rsidRDefault="00427F24" w:rsidP="00427F24">
      <w:pPr>
        <w:jc w:val="both"/>
        <w:rPr>
          <w:rFonts w:ascii="Times New Roman" w:hAnsi="Times New Roman" w:cs="Times New Roman"/>
          <w:sz w:val="24"/>
          <w:szCs w:val="24"/>
        </w:rPr>
      </w:pPr>
      <w:r w:rsidRPr="00427F24">
        <w:rPr>
          <w:rFonts w:ascii="Times New Roman" w:hAnsi="Times New Roman" w:cs="Times New Roman"/>
          <w:sz w:val="24"/>
          <w:szCs w:val="24"/>
        </w:rPr>
        <w:t xml:space="preserve">Уровень общего образования:  </w:t>
      </w:r>
      <w:r w:rsidRPr="00427F24">
        <w:rPr>
          <w:rFonts w:ascii="Times New Roman" w:eastAsia="Calibri" w:hAnsi="Times New Roman" w:cs="Times New Roman"/>
          <w:sz w:val="24"/>
          <w:szCs w:val="24"/>
        </w:rPr>
        <w:t>основной</w:t>
      </w:r>
    </w:p>
    <w:p w14:paraId="46F16755" w14:textId="77777777" w:rsidR="00427F24" w:rsidRPr="00427F24" w:rsidRDefault="00427F24" w:rsidP="00427F24">
      <w:pPr>
        <w:tabs>
          <w:tab w:val="left" w:pos="208"/>
        </w:tabs>
        <w:rPr>
          <w:rFonts w:ascii="Times New Roman" w:hAnsi="Times New Roman" w:cs="Times New Roman"/>
          <w:sz w:val="24"/>
          <w:szCs w:val="24"/>
        </w:rPr>
      </w:pPr>
      <w:r w:rsidRPr="00427F24">
        <w:rPr>
          <w:rFonts w:ascii="Times New Roman" w:hAnsi="Times New Roman" w:cs="Times New Roman"/>
          <w:sz w:val="24"/>
          <w:szCs w:val="24"/>
        </w:rPr>
        <w:t>Класс:  5</w:t>
      </w:r>
    </w:p>
    <w:p w14:paraId="3615F488" w14:textId="53ADC195" w:rsidR="00427F24" w:rsidRPr="00427F24" w:rsidRDefault="00427F24" w:rsidP="00427F24">
      <w:pPr>
        <w:tabs>
          <w:tab w:val="left" w:pos="208"/>
        </w:tabs>
        <w:rPr>
          <w:rFonts w:ascii="Times New Roman" w:hAnsi="Times New Roman" w:cs="Times New Roman"/>
          <w:sz w:val="24"/>
          <w:szCs w:val="24"/>
        </w:rPr>
      </w:pPr>
      <w:r w:rsidRPr="00427F24">
        <w:rPr>
          <w:rFonts w:ascii="Times New Roman" w:hAnsi="Times New Roman" w:cs="Times New Roman"/>
          <w:sz w:val="24"/>
          <w:szCs w:val="24"/>
        </w:rPr>
        <w:t>Количество часов: в неделю – 1</w:t>
      </w:r>
      <w:r>
        <w:rPr>
          <w:rFonts w:ascii="Times New Roman" w:hAnsi="Times New Roman" w:cs="Times New Roman"/>
          <w:sz w:val="24"/>
          <w:szCs w:val="24"/>
        </w:rPr>
        <w:t xml:space="preserve"> в течение 1 полугодия</w:t>
      </w:r>
      <w:r w:rsidRPr="00427F24">
        <w:rPr>
          <w:rFonts w:ascii="Times New Roman" w:hAnsi="Times New Roman" w:cs="Times New Roman"/>
          <w:sz w:val="24"/>
          <w:szCs w:val="24"/>
        </w:rPr>
        <w:t xml:space="preserve">,  в год - </w:t>
      </w:r>
      <w:r>
        <w:rPr>
          <w:rFonts w:ascii="Times New Roman" w:hAnsi="Times New Roman" w:cs="Times New Roman"/>
          <w:sz w:val="24"/>
          <w:szCs w:val="24"/>
        </w:rPr>
        <w:t>17</w:t>
      </w:r>
    </w:p>
    <w:p w14:paraId="5C23E082" w14:textId="77777777" w:rsidR="00427F24" w:rsidRPr="007C4C4F" w:rsidRDefault="00427F24" w:rsidP="00427F24">
      <w:pPr>
        <w:tabs>
          <w:tab w:val="left" w:pos="208"/>
        </w:tabs>
        <w:ind w:firstLine="567"/>
        <w:rPr>
          <w:sz w:val="28"/>
          <w:szCs w:val="28"/>
        </w:rPr>
        <w:sectPr w:rsidR="00427F24" w:rsidRPr="007C4C4F" w:rsidSect="002918AA">
          <w:pgSz w:w="16838" w:h="11906" w:orient="landscape"/>
          <w:pgMar w:top="993" w:right="253" w:bottom="426" w:left="1134" w:header="709" w:footer="709" w:gutter="0"/>
          <w:cols w:space="720"/>
        </w:sectPr>
      </w:pPr>
      <w:r w:rsidRPr="00427F24">
        <w:rPr>
          <w:rFonts w:ascii="Times New Roman" w:hAnsi="Times New Roman" w:cs="Times New Roman"/>
          <w:sz w:val="24"/>
          <w:szCs w:val="24"/>
        </w:rPr>
        <w:t>Срок реализации программы: 2026 – 2027 г.г.</w:t>
      </w:r>
    </w:p>
    <w:p w14:paraId="460922B8" w14:textId="77777777" w:rsidR="00F831ED" w:rsidRPr="00F00450" w:rsidRDefault="00F831ED" w:rsidP="00853A1D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F00450">
        <w:rPr>
          <w:b/>
          <w:sz w:val="28"/>
          <w:szCs w:val="28"/>
        </w:rPr>
        <w:lastRenderedPageBreak/>
        <w:t>Пояснительная записка</w:t>
      </w:r>
    </w:p>
    <w:p w14:paraId="6785B872" w14:textId="77777777" w:rsidR="00F831ED" w:rsidRPr="00F00450" w:rsidRDefault="00F831ED" w:rsidP="00F004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7C1476" w14:textId="77777777" w:rsidR="007A7605" w:rsidRPr="00F00450" w:rsidRDefault="007A7605" w:rsidP="00F004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450">
        <w:rPr>
          <w:rFonts w:ascii="Times New Roman" w:hAnsi="Times New Roman" w:cs="Times New Roman"/>
          <w:sz w:val="28"/>
          <w:szCs w:val="28"/>
        </w:rPr>
        <w:t xml:space="preserve">Одной из важных задач современного образования является повышение функциональной грамотности обучающихся. Сегодня функциональная грамотность рассматривается как базовое личностное образование, в соответствии которым ребенок должен обладать готовностью успешно взаимодействовать с изменяющимся окружающим миром, возможностью решать различные учебные и жизненные задачи, способностью строить социальные отношения, совокупностью рефлексивных умений, обеспечивающих оценку грамотности и стремление к дальнейшему образованию (Н.Ф. Виноградова, Е.Э. Кочурова). </w:t>
      </w:r>
    </w:p>
    <w:p w14:paraId="4CD601FD" w14:textId="77777777" w:rsidR="007A7605" w:rsidRPr="00F00450" w:rsidRDefault="007A7605" w:rsidP="00F004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450">
        <w:rPr>
          <w:rFonts w:ascii="Times New Roman" w:hAnsi="Times New Roman" w:cs="Times New Roman"/>
          <w:sz w:val="28"/>
          <w:szCs w:val="28"/>
        </w:rPr>
        <w:t xml:space="preserve">Одним из значимых аспектов функциональной грамотности является читательская грамотность, поскольку в основе любого учебного предмета лежит работа с разными текстовыми объектами. Читательская грамотность предполагает сформированность у обучающихся таких умений как умение находить и извлекать информацию, умение интегрировать и интерпретировать информацию, умение осмысливать и оценивать содержание и форму текста, умение использовать информацию из текста. Развитие читательской грамотности более эффективно осуществляется, когда идет работа над овладением младшими школьниками смыслового чтения. </w:t>
      </w:r>
    </w:p>
    <w:p w14:paraId="4917235F" w14:textId="77777777" w:rsidR="00630F58" w:rsidRPr="00F00450" w:rsidRDefault="007A7605" w:rsidP="0063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450">
        <w:rPr>
          <w:rFonts w:ascii="Times New Roman" w:hAnsi="Times New Roman" w:cs="Times New Roman"/>
          <w:sz w:val="28"/>
          <w:szCs w:val="28"/>
        </w:rPr>
        <w:t>Под смысловым чтением понимают вид чтения, которое нацелено на понимание читающим смыслового содержания текста. Целью смыслового чтения является максимально точное и полное понимание содержания текста, улавливать все детали и практически осмысливать извлеченную информацию. Благодаря смысловому чтению художественное произведение обеспечивает включение читателя в эмоциональный настрой текста и его эстетическую составляющую. Развитие навыков смыслового чтения, безусловно, важно осуществлять как в условиях учебной деятельности, так и во внеурочной деятельности. Внеурочная деятельность обладает большим потенциалом для организации систематической последовательной работы в данном направлении, что определило цель и задачи программы.</w:t>
      </w:r>
    </w:p>
    <w:p w14:paraId="17B4D2E6" w14:textId="77777777" w:rsidR="007A7605" w:rsidRPr="00F00450" w:rsidRDefault="007A7605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программы: </w:t>
      </w: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создание условий для формирования и развития умений смыслового чтения обучающихся основной школы. </w:t>
      </w:r>
    </w:p>
    <w:p w14:paraId="0F0B7DCD" w14:textId="77777777" w:rsidR="007A7605" w:rsidRPr="00F00450" w:rsidRDefault="007A7605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данной цели необходимо решить следующие </w:t>
      </w:r>
      <w:r w:rsidRPr="00F004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6E5D672" w14:textId="77777777" w:rsidR="009D5764" w:rsidRPr="00F00450" w:rsidRDefault="009D5764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навыки работы с содержащейся в тексте информацией в процессе чтения соответствующих возрасту литературных, учебных, научно-познавательных текстов, инструкций посредством консолидации возможностей всех без исключения учебных предметов; </w:t>
      </w:r>
    </w:p>
    <w:p w14:paraId="7A60BD5C" w14:textId="77777777" w:rsidR="009D5764" w:rsidRPr="00F00450" w:rsidRDefault="009D5764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участию обучающихся в образовательных событиях разного уровня, направленных на развитие смыслового чтения и работы с текстом;</w:t>
      </w:r>
    </w:p>
    <w:p w14:paraId="6C4D6C7A" w14:textId="77777777" w:rsidR="007A7605" w:rsidRPr="00F00450" w:rsidRDefault="009D5764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эффективное сочетание урочных и внеурочных форм организации образовательного процесса, взаимодействия всех его участников.</w:t>
      </w:r>
    </w:p>
    <w:p w14:paraId="71478079" w14:textId="77777777" w:rsidR="007A7605" w:rsidRPr="00F00450" w:rsidRDefault="007A7605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 этой программы дает возможность ученику быть способным к эффективному самостоятельному проектированию собственного будущего, </w:t>
      </w: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постановке и достижению профессиональных и жизненных целей, оперативному, адекватному реагированию на возникающие жизненные ситуации, масштабному и вариативному мышлению, способности брать на себя ответственность за решение возникающих проблем в сфере профессиональной деятельности и собственной жизнедеятельности.</w:t>
      </w:r>
    </w:p>
    <w:p w14:paraId="4EF511EF" w14:textId="77777777" w:rsidR="00630F58" w:rsidRPr="00F00450" w:rsidRDefault="00630F58" w:rsidP="00630F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BDE108" w14:textId="77777777" w:rsidR="007A7605" w:rsidRDefault="007A7605" w:rsidP="00630F58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 освоения программы</w:t>
      </w:r>
    </w:p>
    <w:p w14:paraId="516EB643" w14:textId="77777777" w:rsidR="00630F58" w:rsidRPr="00F00450" w:rsidRDefault="00630F58" w:rsidP="00F0045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5317B0" w14:textId="77777777" w:rsidR="007A7605" w:rsidRPr="00F00450" w:rsidRDefault="007A7605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Рабочая программа позволяет добиваться следующих результатов:</w:t>
      </w:r>
    </w:p>
    <w:p w14:paraId="51C06B44" w14:textId="77777777" w:rsidR="007A7605" w:rsidRPr="00F00450" w:rsidRDefault="007A7605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Личностные:</w:t>
      </w:r>
    </w:p>
    <w:p w14:paraId="5DDFEF9C" w14:textId="77777777" w:rsidR="007A7605" w:rsidRPr="00F00450" w:rsidRDefault="007A7605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обучающиеся научатся</w:t>
      </w:r>
    </w:p>
    <w:p w14:paraId="72F820B1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осознанно читать тексты, выбирая стратегии чтения и работы с текстом, для достижения положительного результата учебной деятельности, удовлетворения личностных познавательных интересов, развития и обогащения эмоциональной сферы личности;</w:t>
      </w:r>
    </w:p>
    <w:p w14:paraId="340B0B28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полученный опыт восприятия и понимания информации для формирования собственной позиции, оценочного мнения на основе прочитанных текстов.</w:t>
      </w:r>
    </w:p>
    <w:p w14:paraId="26B7C3E4" w14:textId="77777777" w:rsidR="007A7605" w:rsidRPr="00F00450" w:rsidRDefault="007A7605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Метапредметные:</w:t>
      </w:r>
    </w:p>
    <w:p w14:paraId="72E2CACE" w14:textId="77777777" w:rsidR="007A7605" w:rsidRPr="00F00450" w:rsidRDefault="007A7605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Регулятивные</w:t>
      </w:r>
    </w:p>
    <w:p w14:paraId="018B3DE5" w14:textId="77777777" w:rsidR="007A7605" w:rsidRPr="00F00450" w:rsidRDefault="007A7605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обучающиеся научатся:</w:t>
      </w:r>
    </w:p>
    <w:p w14:paraId="55D233CF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элементарными навыками работы с книгой;</w:t>
      </w:r>
    </w:p>
    <w:p w14:paraId="7C1A8030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умениями ставить перед собой цель чтения и выбирать соответствующий цели вид чтения (поисковый/просмотровый, ознакомительный, изучающий/ аналитический);</w:t>
      </w:r>
    </w:p>
    <w:p w14:paraId="1FB49DA3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элементарными навыками чтения текстов разных стилей и типов речи (в первую очередь научно-учебных, научно-познавательных).</w:t>
      </w:r>
    </w:p>
    <w:p w14:paraId="6F1034C7" w14:textId="77777777" w:rsidR="007A7605" w:rsidRPr="00F00450" w:rsidRDefault="007A7605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обучающиеся получат возможность научиться</w:t>
      </w: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BC5A9D5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определять последовательность промежуточных целей и соответствующих им действий с учётом конечного результата; </w:t>
      </w:r>
    </w:p>
    <w:p w14:paraId="49112DD0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предвидеть возможности получения конкретного результата при решении задач;</w:t>
      </w:r>
    </w:p>
    <w:p w14:paraId="331771CF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−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констатирующий и прогнозирующий контроль по результату и по способу действия.</w:t>
      </w:r>
    </w:p>
    <w:p w14:paraId="2575E599" w14:textId="77777777" w:rsidR="007A7605" w:rsidRPr="00F00450" w:rsidRDefault="007A7605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Познавательные</w:t>
      </w:r>
    </w:p>
    <w:p w14:paraId="36F5D86D" w14:textId="77777777" w:rsidR="007A7605" w:rsidRPr="00F00450" w:rsidRDefault="007A7605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учащиеся научатся:</w:t>
      </w: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07CB022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выделять и формулировать познавательную цель;</w:t>
      </w:r>
    </w:p>
    <w:p w14:paraId="1A7DB65C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правила и пользоваться инструкциями и освоенными закономерностями;</w:t>
      </w:r>
    </w:p>
    <w:p w14:paraId="63C9AF20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смысловое чтение;</w:t>
      </w:r>
    </w:p>
    <w:p w14:paraId="4B50584F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устанавливать причинно-следственные связи, выстраивать рассуждения, обобщения;</w:t>
      </w:r>
    </w:p>
    <w:p w14:paraId="6458A7F0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главную тему, общую цель или назначение текста;</w:t>
      </w:r>
    </w:p>
    <w:p w14:paraId="382F88D7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предвосхищать содержание текста по заголовку с опорой на имеющийся читательский и жизненный опыт;</w:t>
      </w:r>
    </w:p>
    <w:p w14:paraId="12A1741A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основные текстовые и внетекстовые компоненты (в несплошных текстах);</w:t>
      </w:r>
    </w:p>
    <w:p w14:paraId="56EFD4AC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в тексте требуемую информацию (явную): главную и второстепенную, фактическую и иллюстративную, тезисную и доказательную и т.п.;</w:t>
      </w:r>
    </w:p>
    <w:p w14:paraId="49BEB269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выделять термины, обозначающие основные понятия текста.</w:t>
      </w:r>
    </w:p>
    <w:p w14:paraId="33CF3D83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смысл и назначение текста, задачу/позицию автора в разных видах текстов;</w:t>
      </w:r>
    </w:p>
    <w:p w14:paraId="30779C7D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выбирать из текста или придумывать заголовок, соответствующий содержанию и общему смыслу текста;</w:t>
      </w:r>
    </w:p>
    <w:p w14:paraId="77BB2F57" w14:textId="77777777" w:rsidR="007A7605" w:rsidRPr="00F00450" w:rsidRDefault="007A7605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обучающиеся получат возможность научиться:</w:t>
      </w:r>
    </w:p>
    <w:p w14:paraId="631404D4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выражающий общий смысл текста, передавать в устной и письменной форме главное в содержании текста;</w:t>
      </w:r>
    </w:p>
    <w:p w14:paraId="120A2C55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объяснять порядок частей, содержащихся в тексте;</w:t>
      </w:r>
    </w:p>
    <w:p w14:paraId="2B538143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сопоставлять и объяснять основные текстовые и внетекстовые компоненты (в несплошных текстах);</w:t>
      </w:r>
    </w:p>
    <w:p w14:paraId="3D92ACA6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интерпретировать содержание: сравнивать и противопоставлять заключённую в тексте информацию разного характера, определять причинно-следственные и логические связи, делать выводы из сформулированных посылок о намерении автора / главной мысли текста;</w:t>
      </w:r>
    </w:p>
    <w:p w14:paraId="3EF636D2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задавать вопросы по содержанию текста и отвечать на них;</w:t>
      </w:r>
    </w:p>
    <w:p w14:paraId="06A1D9F4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прогнозировать содержание текста;</w:t>
      </w:r>
    </w:p>
    <w:p w14:paraId="0A3319F2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скрытую информацию в тексте.</w:t>
      </w:r>
    </w:p>
    <w:p w14:paraId="65770425" w14:textId="77777777" w:rsidR="007A7605" w:rsidRPr="00F00450" w:rsidRDefault="007A7605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Коммуникативные</w:t>
      </w:r>
    </w:p>
    <w:p w14:paraId="21E6F83A" w14:textId="77777777" w:rsidR="007A7605" w:rsidRPr="00F00450" w:rsidRDefault="007A7605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учащиеся научатся:</w:t>
      </w: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4CD9B6B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учебное сотрудничество и совместную деятельность с учителем и сверстниками;</w:t>
      </w:r>
    </w:p>
    <w:p w14:paraId="4ED02340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цели, распределять функции и роли участников;</w:t>
      </w:r>
    </w:p>
    <w:p w14:paraId="21E51DC0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взаимодействовать и находить общие способы работы; работать в группе: находить общее решение и разрешать конфликты на основе согласования позиций и учёта интересов;</w:t>
      </w:r>
    </w:p>
    <w:p w14:paraId="6DB31DDF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слушать партнёра; формулировать, аргументировать и отстаивать своё мнение;</w:t>
      </w:r>
    </w:p>
    <w:p w14:paraId="0B8DED06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прогнозировать возникновение конфликтов при наличии разных точек зрения;</w:t>
      </w:r>
    </w:p>
    <w:p w14:paraId="5ECAC024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разрешать конфликты на основе учёта интересов и позиций всех участников;</w:t>
      </w:r>
    </w:p>
    <w:p w14:paraId="233A116D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координировать и принимать различные позиции во взаимодействии;</w:t>
      </w:r>
    </w:p>
    <w:p w14:paraId="05BB4F1A" w14:textId="77777777" w:rsidR="007A7605" w:rsidRPr="00F00450" w:rsidRDefault="00DA7948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</w:t>
      </w:r>
      <w:r w:rsidR="007A7605" w:rsidRPr="00F0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аргументировать свою позицию и координировать её с позициями партнёров в сотрудничестве при выработке общего решения в совместной деятельности </w:t>
      </w:r>
    </w:p>
    <w:p w14:paraId="4D5F5C9C" w14:textId="77777777" w:rsidR="00853A1D" w:rsidRPr="00F00450" w:rsidRDefault="00853A1D" w:rsidP="00F00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F857C3" w14:textId="77777777" w:rsidR="00551E9B" w:rsidRDefault="00551E9B" w:rsidP="00910C15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14:paraId="4D4B9DA5" w14:textId="36AB4E8D" w:rsidR="00551E9B" w:rsidRDefault="00D45FC7" w:rsidP="00910C15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Тематическое планирование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6945"/>
        <w:gridCol w:w="1701"/>
      </w:tblGrid>
      <w:tr w:rsidR="00D45FC7" w:rsidRPr="00D45FC7" w14:paraId="0190721D" w14:textId="77777777" w:rsidTr="00D45FC7">
        <w:tc>
          <w:tcPr>
            <w:tcW w:w="1101" w:type="dxa"/>
          </w:tcPr>
          <w:p w14:paraId="610AFAEA" w14:textId="28025084" w:rsidR="00D45FC7" w:rsidRPr="00D45FC7" w:rsidRDefault="00D45FC7" w:rsidP="00910C15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D45FC7">
              <w:rPr>
                <w:b/>
                <w:sz w:val="28"/>
                <w:szCs w:val="28"/>
              </w:rPr>
              <w:t>№ п.п.</w:t>
            </w:r>
          </w:p>
        </w:tc>
        <w:tc>
          <w:tcPr>
            <w:tcW w:w="6945" w:type="dxa"/>
          </w:tcPr>
          <w:p w14:paraId="7D48DDE3" w14:textId="3F0ADAE9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занятия</w:t>
            </w:r>
          </w:p>
        </w:tc>
        <w:tc>
          <w:tcPr>
            <w:tcW w:w="1701" w:type="dxa"/>
          </w:tcPr>
          <w:p w14:paraId="6F754978" w14:textId="3486BA5B" w:rsidR="00D45FC7" w:rsidRPr="00D45FC7" w:rsidRDefault="00427F24" w:rsidP="00910C15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</w:tr>
      <w:tr w:rsidR="00D45FC7" w:rsidRPr="00D45FC7" w14:paraId="1C803150" w14:textId="77777777" w:rsidTr="00D45FC7">
        <w:tc>
          <w:tcPr>
            <w:tcW w:w="1101" w:type="dxa"/>
          </w:tcPr>
          <w:p w14:paraId="1D767D35" w14:textId="77777777" w:rsidR="00D45FC7" w:rsidRPr="00D45FC7" w:rsidRDefault="00D45FC7" w:rsidP="00D45FC7">
            <w:pPr>
              <w:pStyle w:val="a3"/>
              <w:numPr>
                <w:ilvl w:val="0"/>
                <w:numId w:val="38"/>
              </w:numPr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5" w:type="dxa"/>
            <w:vAlign w:val="bottom"/>
          </w:tcPr>
          <w:p w14:paraId="65AE1658" w14:textId="327BBC66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D45FC7">
              <w:rPr>
                <w:color w:val="000000"/>
                <w:sz w:val="28"/>
                <w:szCs w:val="28"/>
              </w:rPr>
              <w:t>Вводное занятие</w:t>
            </w:r>
          </w:p>
        </w:tc>
        <w:tc>
          <w:tcPr>
            <w:tcW w:w="1701" w:type="dxa"/>
          </w:tcPr>
          <w:p w14:paraId="629C2D3C" w14:textId="77777777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45FC7" w:rsidRPr="00D45FC7" w14:paraId="621AEAD5" w14:textId="77777777" w:rsidTr="00D45FC7">
        <w:tc>
          <w:tcPr>
            <w:tcW w:w="1101" w:type="dxa"/>
          </w:tcPr>
          <w:p w14:paraId="7CF08DB8" w14:textId="77777777" w:rsidR="00D45FC7" w:rsidRPr="00D45FC7" w:rsidRDefault="00D45FC7" w:rsidP="00D45FC7">
            <w:pPr>
              <w:pStyle w:val="a3"/>
              <w:numPr>
                <w:ilvl w:val="0"/>
                <w:numId w:val="38"/>
              </w:numPr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5" w:type="dxa"/>
            <w:vAlign w:val="bottom"/>
          </w:tcPr>
          <w:p w14:paraId="3379CCDF" w14:textId="4FF76D79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D45FC7">
              <w:rPr>
                <w:color w:val="000000"/>
                <w:sz w:val="28"/>
                <w:szCs w:val="28"/>
              </w:rPr>
              <w:t>Типы речи. Речь книжная и разговорная.</w:t>
            </w:r>
            <w:r w:rsidRPr="00D45FC7">
              <w:rPr>
                <w:color w:val="000000"/>
                <w:sz w:val="28"/>
                <w:szCs w:val="28"/>
              </w:rPr>
              <w:br/>
              <w:t>Художественный стиль речи</w:t>
            </w:r>
          </w:p>
        </w:tc>
        <w:tc>
          <w:tcPr>
            <w:tcW w:w="1701" w:type="dxa"/>
          </w:tcPr>
          <w:p w14:paraId="62B558C2" w14:textId="77777777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45FC7" w:rsidRPr="00D45FC7" w14:paraId="156E7CEF" w14:textId="77777777" w:rsidTr="00D45FC7">
        <w:tc>
          <w:tcPr>
            <w:tcW w:w="1101" w:type="dxa"/>
          </w:tcPr>
          <w:p w14:paraId="3DAFDDD9" w14:textId="77777777" w:rsidR="00D45FC7" w:rsidRPr="00D45FC7" w:rsidRDefault="00D45FC7" w:rsidP="00D45FC7">
            <w:pPr>
              <w:pStyle w:val="a3"/>
              <w:numPr>
                <w:ilvl w:val="0"/>
                <w:numId w:val="38"/>
              </w:numPr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5" w:type="dxa"/>
            <w:vAlign w:val="bottom"/>
          </w:tcPr>
          <w:p w14:paraId="1EDE99F6" w14:textId="00647B4C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D45FC7">
              <w:rPr>
                <w:color w:val="000000"/>
                <w:sz w:val="28"/>
                <w:szCs w:val="28"/>
              </w:rPr>
              <w:t>Текст, его основные признаки.</w:t>
            </w:r>
          </w:p>
        </w:tc>
        <w:tc>
          <w:tcPr>
            <w:tcW w:w="1701" w:type="dxa"/>
          </w:tcPr>
          <w:p w14:paraId="5CC53AD2" w14:textId="77777777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45FC7" w:rsidRPr="00D45FC7" w14:paraId="4853CBC7" w14:textId="77777777" w:rsidTr="00D45FC7">
        <w:tc>
          <w:tcPr>
            <w:tcW w:w="1101" w:type="dxa"/>
          </w:tcPr>
          <w:p w14:paraId="4ABB8CDA" w14:textId="77777777" w:rsidR="00D45FC7" w:rsidRPr="00D45FC7" w:rsidRDefault="00D45FC7" w:rsidP="00D45FC7">
            <w:pPr>
              <w:pStyle w:val="a3"/>
              <w:numPr>
                <w:ilvl w:val="0"/>
                <w:numId w:val="38"/>
              </w:numPr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5" w:type="dxa"/>
            <w:vAlign w:val="bottom"/>
          </w:tcPr>
          <w:p w14:paraId="18177199" w14:textId="47B1F0E3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D45FC7">
              <w:rPr>
                <w:color w:val="000000"/>
                <w:sz w:val="28"/>
                <w:szCs w:val="28"/>
              </w:rPr>
              <w:t>Тема текста,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45FC7">
              <w:rPr>
                <w:color w:val="000000"/>
                <w:sz w:val="28"/>
                <w:szCs w:val="28"/>
              </w:rPr>
              <w:t>основная мысль текста, идея.</w:t>
            </w:r>
          </w:p>
        </w:tc>
        <w:tc>
          <w:tcPr>
            <w:tcW w:w="1701" w:type="dxa"/>
          </w:tcPr>
          <w:p w14:paraId="566DAB5C" w14:textId="77777777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45FC7" w:rsidRPr="00D45FC7" w14:paraId="5B89B442" w14:textId="77777777" w:rsidTr="00D45FC7">
        <w:tc>
          <w:tcPr>
            <w:tcW w:w="1101" w:type="dxa"/>
          </w:tcPr>
          <w:p w14:paraId="51BD6596" w14:textId="77777777" w:rsidR="00D45FC7" w:rsidRPr="00D45FC7" w:rsidRDefault="00D45FC7" w:rsidP="00D45FC7">
            <w:pPr>
              <w:pStyle w:val="a3"/>
              <w:numPr>
                <w:ilvl w:val="0"/>
                <w:numId w:val="38"/>
              </w:numPr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5" w:type="dxa"/>
            <w:vAlign w:val="bottom"/>
          </w:tcPr>
          <w:p w14:paraId="69EF1297" w14:textId="4D89C53A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D45FC7">
              <w:rPr>
                <w:color w:val="000000"/>
                <w:sz w:val="28"/>
                <w:szCs w:val="28"/>
              </w:rPr>
              <w:t>Авторская позиция. Заголовок текста.</w:t>
            </w:r>
            <w:r w:rsidRPr="00D45FC7">
              <w:rPr>
                <w:color w:val="000000"/>
                <w:sz w:val="28"/>
                <w:szCs w:val="28"/>
              </w:rPr>
              <w:br/>
              <w:t>основная мысль текста, идея.</w:t>
            </w:r>
          </w:p>
        </w:tc>
        <w:tc>
          <w:tcPr>
            <w:tcW w:w="1701" w:type="dxa"/>
          </w:tcPr>
          <w:p w14:paraId="13A928AA" w14:textId="77777777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45FC7" w:rsidRPr="00D45FC7" w14:paraId="530178E2" w14:textId="77777777" w:rsidTr="00D45FC7">
        <w:tc>
          <w:tcPr>
            <w:tcW w:w="1101" w:type="dxa"/>
          </w:tcPr>
          <w:p w14:paraId="4CD53226" w14:textId="77777777" w:rsidR="00D45FC7" w:rsidRPr="00D45FC7" w:rsidRDefault="00D45FC7" w:rsidP="00D45FC7">
            <w:pPr>
              <w:pStyle w:val="a3"/>
              <w:numPr>
                <w:ilvl w:val="0"/>
                <w:numId w:val="38"/>
              </w:numPr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5" w:type="dxa"/>
            <w:vAlign w:val="bottom"/>
          </w:tcPr>
          <w:p w14:paraId="29F1C468" w14:textId="39602593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D45FC7">
              <w:rPr>
                <w:color w:val="000000"/>
                <w:sz w:val="28"/>
                <w:szCs w:val="28"/>
              </w:rPr>
              <w:t>Смысловые части текста, микротема, абзац,</w:t>
            </w:r>
            <w:r w:rsidRPr="00D45FC7">
              <w:rPr>
                <w:color w:val="000000"/>
                <w:sz w:val="28"/>
                <w:szCs w:val="28"/>
              </w:rPr>
              <w:br/>
              <w:t>план текста.</w:t>
            </w:r>
          </w:p>
        </w:tc>
        <w:tc>
          <w:tcPr>
            <w:tcW w:w="1701" w:type="dxa"/>
          </w:tcPr>
          <w:p w14:paraId="3B089323" w14:textId="77777777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45FC7" w:rsidRPr="00D45FC7" w14:paraId="6B1A2F8E" w14:textId="77777777" w:rsidTr="00D45FC7">
        <w:tc>
          <w:tcPr>
            <w:tcW w:w="1101" w:type="dxa"/>
          </w:tcPr>
          <w:p w14:paraId="76AB17AB" w14:textId="77777777" w:rsidR="00D45FC7" w:rsidRPr="00D45FC7" w:rsidRDefault="00D45FC7" w:rsidP="00D45FC7">
            <w:pPr>
              <w:pStyle w:val="a3"/>
              <w:numPr>
                <w:ilvl w:val="0"/>
                <w:numId w:val="38"/>
              </w:numPr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5" w:type="dxa"/>
            <w:vAlign w:val="bottom"/>
          </w:tcPr>
          <w:p w14:paraId="1CB7E2E6" w14:textId="388E5AA2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D45FC7">
              <w:rPr>
                <w:color w:val="000000"/>
                <w:sz w:val="28"/>
                <w:szCs w:val="28"/>
              </w:rPr>
              <w:t xml:space="preserve">Виды чтения: ознакомительное, изучающее, </w:t>
            </w:r>
            <w:r w:rsidRPr="00D45FC7">
              <w:rPr>
                <w:color w:val="000000"/>
                <w:sz w:val="28"/>
                <w:szCs w:val="28"/>
              </w:rPr>
              <w:br/>
              <w:t xml:space="preserve">поисковое, выбор вида чтения в соответствии </w:t>
            </w:r>
            <w:r w:rsidRPr="00D45FC7">
              <w:rPr>
                <w:color w:val="000000"/>
                <w:sz w:val="28"/>
                <w:szCs w:val="28"/>
              </w:rPr>
              <w:br/>
              <w:t xml:space="preserve">с целью чтения. </w:t>
            </w:r>
          </w:p>
        </w:tc>
        <w:tc>
          <w:tcPr>
            <w:tcW w:w="1701" w:type="dxa"/>
          </w:tcPr>
          <w:p w14:paraId="55885B0F" w14:textId="77777777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45FC7" w:rsidRPr="00D45FC7" w14:paraId="0D56D6CE" w14:textId="77777777" w:rsidTr="00D45FC7">
        <w:tc>
          <w:tcPr>
            <w:tcW w:w="1101" w:type="dxa"/>
          </w:tcPr>
          <w:p w14:paraId="7633EB6C" w14:textId="77777777" w:rsidR="00D45FC7" w:rsidRPr="00D45FC7" w:rsidRDefault="00D45FC7" w:rsidP="00D45FC7">
            <w:pPr>
              <w:pStyle w:val="a3"/>
              <w:numPr>
                <w:ilvl w:val="0"/>
                <w:numId w:val="38"/>
              </w:numPr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5" w:type="dxa"/>
            <w:vAlign w:val="bottom"/>
          </w:tcPr>
          <w:p w14:paraId="40DB80A6" w14:textId="4837D7B6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D45FC7">
              <w:rPr>
                <w:color w:val="000000"/>
                <w:sz w:val="28"/>
                <w:szCs w:val="28"/>
              </w:rPr>
              <w:t>Разные способы представления информации:</w:t>
            </w:r>
            <w:r w:rsidRPr="00D45FC7">
              <w:rPr>
                <w:color w:val="000000"/>
                <w:sz w:val="28"/>
                <w:szCs w:val="28"/>
              </w:rPr>
              <w:br/>
              <w:t>словесно, в виде рисунка, символа, таблицы,</w:t>
            </w:r>
            <w:r w:rsidRPr="00D45FC7">
              <w:rPr>
                <w:color w:val="000000"/>
                <w:sz w:val="28"/>
                <w:szCs w:val="28"/>
              </w:rPr>
              <w:br/>
              <w:t>схемы.</w:t>
            </w:r>
          </w:p>
        </w:tc>
        <w:tc>
          <w:tcPr>
            <w:tcW w:w="1701" w:type="dxa"/>
          </w:tcPr>
          <w:p w14:paraId="3FE3483B" w14:textId="77777777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45FC7" w:rsidRPr="00D45FC7" w14:paraId="2D125B43" w14:textId="77777777" w:rsidTr="00D45FC7">
        <w:tc>
          <w:tcPr>
            <w:tcW w:w="1101" w:type="dxa"/>
          </w:tcPr>
          <w:p w14:paraId="50904D21" w14:textId="77777777" w:rsidR="00D45FC7" w:rsidRPr="00D45FC7" w:rsidRDefault="00D45FC7" w:rsidP="00D45FC7">
            <w:pPr>
              <w:pStyle w:val="a3"/>
              <w:numPr>
                <w:ilvl w:val="0"/>
                <w:numId w:val="38"/>
              </w:numPr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5" w:type="dxa"/>
            <w:vAlign w:val="bottom"/>
          </w:tcPr>
          <w:p w14:paraId="4AEBD96F" w14:textId="215B394F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D45FC7">
              <w:rPr>
                <w:color w:val="000000"/>
                <w:sz w:val="28"/>
                <w:szCs w:val="28"/>
              </w:rPr>
              <w:t>Виды чтения: ознакомительное, изучающее,</w:t>
            </w:r>
            <w:r w:rsidRPr="00D45FC7">
              <w:rPr>
                <w:color w:val="000000"/>
                <w:sz w:val="28"/>
                <w:szCs w:val="28"/>
              </w:rPr>
              <w:br/>
              <w:t>поисковое, выбор вида чтения в соответствии</w:t>
            </w:r>
            <w:r w:rsidRPr="00D45FC7">
              <w:rPr>
                <w:color w:val="000000"/>
                <w:sz w:val="28"/>
                <w:szCs w:val="28"/>
              </w:rPr>
              <w:br/>
              <w:t>с целью чтения.</w:t>
            </w:r>
          </w:p>
        </w:tc>
        <w:tc>
          <w:tcPr>
            <w:tcW w:w="1701" w:type="dxa"/>
          </w:tcPr>
          <w:p w14:paraId="5501471F" w14:textId="77777777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45FC7" w:rsidRPr="00D45FC7" w14:paraId="39B4B3CA" w14:textId="77777777" w:rsidTr="00D45FC7">
        <w:tc>
          <w:tcPr>
            <w:tcW w:w="1101" w:type="dxa"/>
          </w:tcPr>
          <w:p w14:paraId="7A8767C4" w14:textId="77777777" w:rsidR="00D45FC7" w:rsidRPr="00D45FC7" w:rsidRDefault="00D45FC7" w:rsidP="00D45FC7">
            <w:pPr>
              <w:pStyle w:val="a3"/>
              <w:numPr>
                <w:ilvl w:val="0"/>
                <w:numId w:val="38"/>
              </w:numPr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5" w:type="dxa"/>
            <w:vAlign w:val="bottom"/>
          </w:tcPr>
          <w:p w14:paraId="37A4B919" w14:textId="43B25D85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D45FC7">
              <w:rPr>
                <w:color w:val="000000"/>
                <w:sz w:val="28"/>
                <w:szCs w:val="28"/>
              </w:rPr>
              <w:t>План. Виды планов.</w:t>
            </w:r>
          </w:p>
        </w:tc>
        <w:tc>
          <w:tcPr>
            <w:tcW w:w="1701" w:type="dxa"/>
          </w:tcPr>
          <w:p w14:paraId="455DC754" w14:textId="77777777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45FC7" w:rsidRPr="00D45FC7" w14:paraId="2C8A5235" w14:textId="77777777" w:rsidTr="00D45FC7">
        <w:tc>
          <w:tcPr>
            <w:tcW w:w="1101" w:type="dxa"/>
          </w:tcPr>
          <w:p w14:paraId="6CE0633E" w14:textId="77777777" w:rsidR="00D45FC7" w:rsidRPr="00D45FC7" w:rsidRDefault="00D45FC7" w:rsidP="00D45FC7">
            <w:pPr>
              <w:pStyle w:val="a3"/>
              <w:numPr>
                <w:ilvl w:val="0"/>
                <w:numId w:val="38"/>
              </w:numPr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5" w:type="dxa"/>
            <w:vAlign w:val="bottom"/>
          </w:tcPr>
          <w:p w14:paraId="774C350F" w14:textId="2CBA9EA5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D45FC7">
              <w:rPr>
                <w:color w:val="000000"/>
                <w:sz w:val="28"/>
                <w:szCs w:val="28"/>
              </w:rPr>
              <w:t>Сжатый и подробный пересказ.</w:t>
            </w:r>
          </w:p>
        </w:tc>
        <w:tc>
          <w:tcPr>
            <w:tcW w:w="1701" w:type="dxa"/>
          </w:tcPr>
          <w:p w14:paraId="419C8440" w14:textId="77777777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45FC7" w:rsidRPr="00D45FC7" w14:paraId="0D0E3474" w14:textId="77777777" w:rsidTr="00D45FC7">
        <w:tc>
          <w:tcPr>
            <w:tcW w:w="1101" w:type="dxa"/>
          </w:tcPr>
          <w:p w14:paraId="2D952AE4" w14:textId="77777777" w:rsidR="00D45FC7" w:rsidRPr="00D45FC7" w:rsidRDefault="00D45FC7" w:rsidP="00D45FC7">
            <w:pPr>
              <w:pStyle w:val="a3"/>
              <w:numPr>
                <w:ilvl w:val="0"/>
                <w:numId w:val="38"/>
              </w:numPr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5" w:type="dxa"/>
            <w:vAlign w:val="bottom"/>
          </w:tcPr>
          <w:p w14:paraId="4E9B29AB" w14:textId="0E64E5EE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D45FC7">
              <w:rPr>
                <w:color w:val="000000"/>
                <w:sz w:val="28"/>
                <w:szCs w:val="28"/>
              </w:rPr>
              <w:t>Сжатый и подробный пересказ.</w:t>
            </w:r>
          </w:p>
        </w:tc>
        <w:tc>
          <w:tcPr>
            <w:tcW w:w="1701" w:type="dxa"/>
          </w:tcPr>
          <w:p w14:paraId="319A71D8" w14:textId="77777777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45FC7" w:rsidRPr="00D45FC7" w14:paraId="37425759" w14:textId="77777777" w:rsidTr="00D45FC7">
        <w:tc>
          <w:tcPr>
            <w:tcW w:w="1101" w:type="dxa"/>
          </w:tcPr>
          <w:p w14:paraId="3A9B3602" w14:textId="77777777" w:rsidR="00D45FC7" w:rsidRPr="00D45FC7" w:rsidRDefault="00D45FC7" w:rsidP="00D45FC7">
            <w:pPr>
              <w:pStyle w:val="a3"/>
              <w:numPr>
                <w:ilvl w:val="0"/>
                <w:numId w:val="38"/>
              </w:numPr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5" w:type="dxa"/>
            <w:vAlign w:val="bottom"/>
          </w:tcPr>
          <w:p w14:paraId="6F73C8FC" w14:textId="4FD58199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D45FC7">
              <w:rPr>
                <w:color w:val="000000"/>
                <w:sz w:val="28"/>
                <w:szCs w:val="28"/>
              </w:rPr>
              <w:t>"Толстые" и "тонкие" вопросы по прочитанному тексту.</w:t>
            </w:r>
          </w:p>
        </w:tc>
        <w:tc>
          <w:tcPr>
            <w:tcW w:w="1701" w:type="dxa"/>
          </w:tcPr>
          <w:p w14:paraId="47F258B8" w14:textId="77777777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45FC7" w:rsidRPr="00D45FC7" w14:paraId="22D93281" w14:textId="77777777" w:rsidTr="00D45FC7">
        <w:tc>
          <w:tcPr>
            <w:tcW w:w="1101" w:type="dxa"/>
          </w:tcPr>
          <w:p w14:paraId="3E98C269" w14:textId="77777777" w:rsidR="00D45FC7" w:rsidRPr="00D45FC7" w:rsidRDefault="00D45FC7" w:rsidP="00D45FC7">
            <w:pPr>
              <w:pStyle w:val="a3"/>
              <w:numPr>
                <w:ilvl w:val="0"/>
                <w:numId w:val="38"/>
              </w:numPr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5" w:type="dxa"/>
            <w:vAlign w:val="bottom"/>
          </w:tcPr>
          <w:p w14:paraId="0567190E" w14:textId="4CD9B5E1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D45FC7">
              <w:rPr>
                <w:color w:val="000000"/>
                <w:sz w:val="28"/>
                <w:szCs w:val="28"/>
              </w:rPr>
              <w:t xml:space="preserve">Оценка содержания и структуры текста. </w:t>
            </w:r>
          </w:p>
        </w:tc>
        <w:tc>
          <w:tcPr>
            <w:tcW w:w="1701" w:type="dxa"/>
          </w:tcPr>
          <w:p w14:paraId="5F38D892" w14:textId="77777777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45FC7" w:rsidRPr="00D45FC7" w14:paraId="3673B75C" w14:textId="77777777" w:rsidTr="00D45FC7">
        <w:tc>
          <w:tcPr>
            <w:tcW w:w="1101" w:type="dxa"/>
          </w:tcPr>
          <w:p w14:paraId="61BE8955" w14:textId="77777777" w:rsidR="00D45FC7" w:rsidRPr="00D45FC7" w:rsidRDefault="00D45FC7" w:rsidP="00D45FC7">
            <w:pPr>
              <w:pStyle w:val="a3"/>
              <w:numPr>
                <w:ilvl w:val="0"/>
                <w:numId w:val="38"/>
              </w:numPr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5" w:type="dxa"/>
            <w:vAlign w:val="bottom"/>
          </w:tcPr>
          <w:p w14:paraId="65A77D49" w14:textId="572356C6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D45FC7">
              <w:rPr>
                <w:color w:val="000000"/>
                <w:sz w:val="28"/>
                <w:szCs w:val="28"/>
              </w:rPr>
              <w:t>Выражение собственного мнения о прочитанном, его аргументация. «Текстовые связи»</w:t>
            </w:r>
          </w:p>
        </w:tc>
        <w:tc>
          <w:tcPr>
            <w:tcW w:w="1701" w:type="dxa"/>
          </w:tcPr>
          <w:p w14:paraId="657E3993" w14:textId="77777777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45FC7" w:rsidRPr="00D45FC7" w14:paraId="3D8914E3" w14:textId="77777777" w:rsidTr="00D45FC7">
        <w:tc>
          <w:tcPr>
            <w:tcW w:w="1101" w:type="dxa"/>
          </w:tcPr>
          <w:p w14:paraId="06114D96" w14:textId="77777777" w:rsidR="00D45FC7" w:rsidRPr="00D45FC7" w:rsidRDefault="00D45FC7" w:rsidP="00D45FC7">
            <w:pPr>
              <w:pStyle w:val="a3"/>
              <w:numPr>
                <w:ilvl w:val="0"/>
                <w:numId w:val="38"/>
              </w:numPr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5" w:type="dxa"/>
            <w:vAlign w:val="bottom"/>
          </w:tcPr>
          <w:p w14:paraId="60DA2099" w14:textId="107313DA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D45FC7">
              <w:rPr>
                <w:color w:val="000000"/>
                <w:sz w:val="28"/>
                <w:szCs w:val="28"/>
              </w:rPr>
              <w:t>Оценка языковых особенностей текста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14:paraId="2B2174C3" w14:textId="77777777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45FC7" w:rsidRPr="00D45FC7" w14:paraId="06AAF11E" w14:textId="77777777" w:rsidTr="00D45FC7">
        <w:tc>
          <w:tcPr>
            <w:tcW w:w="1101" w:type="dxa"/>
          </w:tcPr>
          <w:p w14:paraId="3DFF4E01" w14:textId="77777777" w:rsidR="00D45FC7" w:rsidRPr="00D45FC7" w:rsidRDefault="00D45FC7" w:rsidP="00D45FC7">
            <w:pPr>
              <w:pStyle w:val="a3"/>
              <w:numPr>
                <w:ilvl w:val="0"/>
                <w:numId w:val="38"/>
              </w:numPr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5" w:type="dxa"/>
            <w:vAlign w:val="bottom"/>
          </w:tcPr>
          <w:p w14:paraId="066062F2" w14:textId="745AD0F4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D45FC7">
              <w:rPr>
                <w:color w:val="000000"/>
                <w:sz w:val="28"/>
                <w:szCs w:val="28"/>
              </w:rPr>
              <w:t>Подведение итогов</w:t>
            </w:r>
          </w:p>
        </w:tc>
        <w:tc>
          <w:tcPr>
            <w:tcW w:w="1701" w:type="dxa"/>
          </w:tcPr>
          <w:p w14:paraId="3AC08494" w14:textId="77777777" w:rsidR="00D45FC7" w:rsidRPr="00D45FC7" w:rsidRDefault="00D45FC7" w:rsidP="00D45FC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64F14047" w14:textId="77777777" w:rsidR="00D45FC7" w:rsidRDefault="00D45FC7" w:rsidP="00910C15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14:paraId="7D22EC78" w14:textId="77777777" w:rsidR="00E16459" w:rsidRPr="00E16459" w:rsidRDefault="00E16459" w:rsidP="00E16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6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литературы</w:t>
      </w:r>
    </w:p>
    <w:p w14:paraId="3FD6B134" w14:textId="77777777" w:rsidR="00E16459" w:rsidRPr="00E16459" w:rsidRDefault="00E16459" w:rsidP="00E164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58EA3D" w14:textId="77777777" w:rsidR="00454DBD" w:rsidRPr="00454DBD" w:rsidRDefault="00454DBD" w:rsidP="00454DBD">
      <w:pPr>
        <w:pStyle w:val="ac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DBD">
        <w:rPr>
          <w:rFonts w:ascii="Times New Roman" w:hAnsi="Times New Roman" w:cs="Times New Roman"/>
          <w:sz w:val="28"/>
          <w:szCs w:val="28"/>
        </w:rPr>
        <w:t>Белова Т. В. Формирование навыков смыслового чтения на уроках литературы // Вестник научных конференций. 2018.- № 9-3 (37).- С. 17-18.</w:t>
      </w:r>
    </w:p>
    <w:p w14:paraId="301EF18A" w14:textId="77777777" w:rsidR="00454DBD" w:rsidRPr="00454DBD" w:rsidRDefault="00454DBD" w:rsidP="00454DBD">
      <w:pPr>
        <w:pStyle w:val="ac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DBD">
        <w:rPr>
          <w:rFonts w:ascii="Times New Roman" w:hAnsi="Times New Roman" w:cs="Times New Roman"/>
          <w:sz w:val="28"/>
          <w:szCs w:val="28"/>
        </w:rPr>
        <w:t>Григорьева А.К., Московкина И.И.  Смысловое чтение. 5 класс. Тренажер. ФГОС.  М: Экзамен, 2023. -  96 с.</w:t>
      </w:r>
    </w:p>
    <w:p w14:paraId="44354170" w14:textId="5B5257AE" w:rsidR="00454DBD" w:rsidRPr="00427F24" w:rsidRDefault="00454DBD" w:rsidP="00454DBD">
      <w:pPr>
        <w:pStyle w:val="1"/>
        <w:numPr>
          <w:ilvl w:val="0"/>
          <w:numId w:val="35"/>
        </w:numPr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auto"/>
        </w:rPr>
        <w:sectPr w:rsidR="00454DBD" w:rsidRPr="00427F24" w:rsidSect="003A7993">
          <w:footerReference w:type="default" r:id="rId8"/>
          <w:pgSz w:w="11906" w:h="16838" w:code="9"/>
          <w:pgMar w:top="1134" w:right="1134" w:bottom="1134" w:left="1134" w:header="709" w:footer="709" w:gutter="0"/>
          <w:cols w:space="708"/>
          <w:titlePg/>
          <w:docGrid w:linePitch="360"/>
        </w:sectPr>
      </w:pPr>
      <w:r w:rsidRPr="00454DBD">
        <w:rPr>
          <w:rFonts w:ascii="Times New Roman" w:hAnsi="Times New Roman" w:cs="Times New Roman"/>
          <w:b w:val="0"/>
          <w:color w:val="auto"/>
        </w:rPr>
        <w:t>Дергилева Ж.И. Смысловое чтение. 5 класс. Анализ текстов разных стилей. М: Интеллект-центр, 2023. – 90 с.</w:t>
      </w:r>
    </w:p>
    <w:p w14:paraId="36A70501" w14:textId="77777777" w:rsidR="00F831ED" w:rsidRPr="00FD234C" w:rsidRDefault="00F831ED" w:rsidP="00427F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831ED" w:rsidRPr="00FD234C" w:rsidSect="00E54137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92D029" w14:textId="77777777" w:rsidR="00241360" w:rsidRDefault="00241360">
      <w:pPr>
        <w:spacing w:after="0" w:line="240" w:lineRule="auto"/>
      </w:pPr>
      <w:r>
        <w:separator/>
      </w:r>
    </w:p>
  </w:endnote>
  <w:endnote w:type="continuationSeparator" w:id="0">
    <w:p w14:paraId="2EF8CBC8" w14:textId="77777777" w:rsidR="00241360" w:rsidRDefault="00241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3425565"/>
      <w:docPartObj>
        <w:docPartGallery w:val="Page Numbers (Bottom of Page)"/>
        <w:docPartUnique/>
      </w:docPartObj>
    </w:sdtPr>
    <w:sdtEndPr/>
    <w:sdtContent>
      <w:p w14:paraId="611CF7CF" w14:textId="77777777" w:rsidR="00454DBD" w:rsidRDefault="00454DBD">
        <w:pPr>
          <w:pStyle w:val="a9"/>
          <w:jc w:val="center"/>
        </w:pPr>
        <w:r w:rsidRPr="00C2281F">
          <w:rPr>
            <w:rFonts w:ascii="Times New Roman" w:hAnsi="Times New Roman" w:cs="Times New Roman"/>
            <w:b/>
            <w:sz w:val="24"/>
            <w:szCs w:val="24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fldChar w:fldCharType="begin"/>
        </w:r>
        <w:r w:rsidRPr="00C2281F">
          <w:rPr>
            <w:rFonts w:ascii="Times New Roman" w:hAnsi="Times New Roman" w:cs="Times New Roman"/>
            <w:b/>
            <w:sz w:val="24"/>
            <w:szCs w:val="24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instrText xml:space="preserve"> PAGE   \* MERGEFORMAT </w:instrText>
        </w:r>
        <w:r w:rsidRPr="00C2281F">
          <w:rPr>
            <w:rFonts w:ascii="Times New Roman" w:hAnsi="Times New Roman" w:cs="Times New Roman"/>
            <w:b/>
            <w:sz w:val="24"/>
            <w:szCs w:val="24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fldChar w:fldCharType="separate"/>
        </w:r>
        <w:r w:rsidR="00987C4F">
          <w:rPr>
            <w:rFonts w:ascii="Times New Roman" w:hAnsi="Times New Roman" w:cs="Times New Roman"/>
            <w:b/>
            <w:noProof/>
            <w:sz w:val="24"/>
            <w:szCs w:val="24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3</w:t>
        </w:r>
        <w:r w:rsidRPr="00C2281F">
          <w:rPr>
            <w:rFonts w:ascii="Times New Roman" w:hAnsi="Times New Roman" w:cs="Times New Roman"/>
            <w:b/>
            <w:sz w:val="24"/>
            <w:szCs w:val="24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fldChar w:fldCharType="end"/>
        </w:r>
      </w:p>
    </w:sdtContent>
  </w:sdt>
  <w:p w14:paraId="2F5BABCC" w14:textId="77777777" w:rsidR="00454DBD" w:rsidRDefault="00454DB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209840"/>
      <w:docPartObj>
        <w:docPartGallery w:val="Page Numbers (Bottom of Page)"/>
        <w:docPartUnique/>
      </w:docPartObj>
    </w:sdtPr>
    <w:sdtEndPr/>
    <w:sdtContent>
      <w:p w14:paraId="5C1FE8D0" w14:textId="77777777" w:rsidR="006966FA" w:rsidRDefault="006966FA">
        <w:pPr>
          <w:pStyle w:val="a9"/>
          <w:jc w:val="center"/>
        </w:pPr>
        <w:r w:rsidRPr="007A1B48">
          <w:rPr>
            <w:rFonts w:ascii="Times New Roman" w:hAnsi="Times New Roman" w:cs="Times New Roman"/>
            <w:b/>
            <w:shadow/>
            <w:sz w:val="24"/>
            <w:szCs w:val="24"/>
          </w:rPr>
          <w:fldChar w:fldCharType="begin"/>
        </w:r>
        <w:r w:rsidRPr="007A1B48">
          <w:rPr>
            <w:rFonts w:ascii="Times New Roman" w:hAnsi="Times New Roman" w:cs="Times New Roman"/>
            <w:b/>
            <w:shadow/>
            <w:sz w:val="24"/>
            <w:szCs w:val="24"/>
          </w:rPr>
          <w:instrText xml:space="preserve"> PAGE   \* MERGEFORMAT </w:instrText>
        </w:r>
        <w:r w:rsidRPr="007A1B48">
          <w:rPr>
            <w:rFonts w:ascii="Times New Roman" w:hAnsi="Times New Roman" w:cs="Times New Roman"/>
            <w:b/>
            <w:shadow/>
            <w:sz w:val="24"/>
            <w:szCs w:val="24"/>
          </w:rPr>
          <w:fldChar w:fldCharType="separate"/>
        </w:r>
        <w:r w:rsidR="00987C4F">
          <w:rPr>
            <w:rFonts w:ascii="Times New Roman" w:hAnsi="Times New Roman" w:cs="Times New Roman"/>
            <w:b/>
            <w:shadow/>
            <w:noProof/>
            <w:sz w:val="24"/>
            <w:szCs w:val="24"/>
          </w:rPr>
          <w:t>7</w:t>
        </w:r>
        <w:r w:rsidRPr="007A1B48">
          <w:rPr>
            <w:rFonts w:ascii="Times New Roman" w:hAnsi="Times New Roman" w:cs="Times New Roman"/>
            <w:b/>
            <w:shadow/>
            <w:sz w:val="24"/>
            <w:szCs w:val="24"/>
          </w:rPr>
          <w:fldChar w:fldCharType="end"/>
        </w:r>
      </w:p>
    </w:sdtContent>
  </w:sdt>
  <w:p w14:paraId="4F334E00" w14:textId="77777777" w:rsidR="006966FA" w:rsidRDefault="006966F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010861" w14:textId="77777777" w:rsidR="00241360" w:rsidRDefault="00241360">
      <w:pPr>
        <w:spacing w:after="0" w:line="240" w:lineRule="auto"/>
      </w:pPr>
      <w:r>
        <w:separator/>
      </w:r>
    </w:p>
  </w:footnote>
  <w:footnote w:type="continuationSeparator" w:id="0">
    <w:p w14:paraId="1F998B7E" w14:textId="77777777" w:rsidR="00241360" w:rsidRDefault="002413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D3D01"/>
    <w:multiLevelType w:val="multilevel"/>
    <w:tmpl w:val="3F2A9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1235A"/>
    <w:multiLevelType w:val="multilevel"/>
    <w:tmpl w:val="BC96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D549B"/>
    <w:multiLevelType w:val="multilevel"/>
    <w:tmpl w:val="08EA5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D768AE"/>
    <w:multiLevelType w:val="multilevel"/>
    <w:tmpl w:val="7608A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A96B50"/>
    <w:multiLevelType w:val="multilevel"/>
    <w:tmpl w:val="4BE6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7232DB"/>
    <w:multiLevelType w:val="hybridMultilevel"/>
    <w:tmpl w:val="6CF43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03D68"/>
    <w:multiLevelType w:val="multilevel"/>
    <w:tmpl w:val="E9669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CE17CA"/>
    <w:multiLevelType w:val="multilevel"/>
    <w:tmpl w:val="9806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E72944"/>
    <w:multiLevelType w:val="multilevel"/>
    <w:tmpl w:val="C0121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ED45A1"/>
    <w:multiLevelType w:val="hybridMultilevel"/>
    <w:tmpl w:val="180E1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8A4420"/>
    <w:multiLevelType w:val="multilevel"/>
    <w:tmpl w:val="6FBAC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E20FA5"/>
    <w:multiLevelType w:val="hybridMultilevel"/>
    <w:tmpl w:val="C1D000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8624D71"/>
    <w:multiLevelType w:val="multilevel"/>
    <w:tmpl w:val="3B6E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065470"/>
    <w:multiLevelType w:val="hybridMultilevel"/>
    <w:tmpl w:val="1FA67AF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A35450E"/>
    <w:multiLevelType w:val="multilevel"/>
    <w:tmpl w:val="FAD2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6D7F63"/>
    <w:multiLevelType w:val="multilevel"/>
    <w:tmpl w:val="B3183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503619"/>
    <w:multiLevelType w:val="multilevel"/>
    <w:tmpl w:val="1B24B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3F68E4"/>
    <w:multiLevelType w:val="multilevel"/>
    <w:tmpl w:val="7C3A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C46366"/>
    <w:multiLevelType w:val="multilevel"/>
    <w:tmpl w:val="236C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CA51BC"/>
    <w:multiLevelType w:val="multilevel"/>
    <w:tmpl w:val="DD1E6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DC558A"/>
    <w:multiLevelType w:val="multilevel"/>
    <w:tmpl w:val="AE244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CB1477"/>
    <w:multiLevelType w:val="multilevel"/>
    <w:tmpl w:val="B86C7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222F1E"/>
    <w:multiLevelType w:val="multilevel"/>
    <w:tmpl w:val="AE068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744150"/>
    <w:multiLevelType w:val="multilevel"/>
    <w:tmpl w:val="B5343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8476FA"/>
    <w:multiLevelType w:val="multilevel"/>
    <w:tmpl w:val="4A006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7F2A86"/>
    <w:multiLevelType w:val="hybridMultilevel"/>
    <w:tmpl w:val="276A5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D77C3D"/>
    <w:multiLevelType w:val="multilevel"/>
    <w:tmpl w:val="133EB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670BE7"/>
    <w:multiLevelType w:val="multilevel"/>
    <w:tmpl w:val="82020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167863"/>
    <w:multiLevelType w:val="multilevel"/>
    <w:tmpl w:val="7AC42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1C72A8"/>
    <w:multiLevelType w:val="multilevel"/>
    <w:tmpl w:val="B1302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6B57C0"/>
    <w:multiLevelType w:val="multilevel"/>
    <w:tmpl w:val="6A26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C92C22"/>
    <w:multiLevelType w:val="hybridMultilevel"/>
    <w:tmpl w:val="900A6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674FE8"/>
    <w:multiLevelType w:val="hybridMultilevel"/>
    <w:tmpl w:val="7C207EB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0995D14"/>
    <w:multiLevelType w:val="multilevel"/>
    <w:tmpl w:val="2EE8D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9443E6"/>
    <w:multiLevelType w:val="multilevel"/>
    <w:tmpl w:val="3348C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C04EDA"/>
    <w:multiLevelType w:val="hybridMultilevel"/>
    <w:tmpl w:val="734208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D00F78"/>
    <w:multiLevelType w:val="multilevel"/>
    <w:tmpl w:val="224C0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FE4E22"/>
    <w:multiLevelType w:val="multilevel"/>
    <w:tmpl w:val="645A4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3"/>
  </w:num>
  <w:num w:numId="3">
    <w:abstractNumId w:val="18"/>
  </w:num>
  <w:num w:numId="4">
    <w:abstractNumId w:val="22"/>
  </w:num>
  <w:num w:numId="5">
    <w:abstractNumId w:val="34"/>
  </w:num>
  <w:num w:numId="6">
    <w:abstractNumId w:val="16"/>
  </w:num>
  <w:num w:numId="7">
    <w:abstractNumId w:val="2"/>
  </w:num>
  <w:num w:numId="8">
    <w:abstractNumId w:val="21"/>
  </w:num>
  <w:num w:numId="9">
    <w:abstractNumId w:val="17"/>
  </w:num>
  <w:num w:numId="10">
    <w:abstractNumId w:val="23"/>
  </w:num>
  <w:num w:numId="11">
    <w:abstractNumId w:val="26"/>
  </w:num>
  <w:num w:numId="12">
    <w:abstractNumId w:val="29"/>
  </w:num>
  <w:num w:numId="13">
    <w:abstractNumId w:val="36"/>
  </w:num>
  <w:num w:numId="14">
    <w:abstractNumId w:val="7"/>
  </w:num>
  <w:num w:numId="15">
    <w:abstractNumId w:val="4"/>
  </w:num>
  <w:num w:numId="16">
    <w:abstractNumId w:val="8"/>
  </w:num>
  <w:num w:numId="17">
    <w:abstractNumId w:val="12"/>
  </w:num>
  <w:num w:numId="18">
    <w:abstractNumId w:val="37"/>
  </w:num>
  <w:num w:numId="19">
    <w:abstractNumId w:val="1"/>
  </w:num>
  <w:num w:numId="20">
    <w:abstractNumId w:val="20"/>
  </w:num>
  <w:num w:numId="21">
    <w:abstractNumId w:val="28"/>
  </w:num>
  <w:num w:numId="22">
    <w:abstractNumId w:val="33"/>
  </w:num>
  <w:num w:numId="23">
    <w:abstractNumId w:val="0"/>
  </w:num>
  <w:num w:numId="24">
    <w:abstractNumId w:val="19"/>
  </w:num>
  <w:num w:numId="25">
    <w:abstractNumId w:val="27"/>
  </w:num>
  <w:num w:numId="26">
    <w:abstractNumId w:val="6"/>
  </w:num>
  <w:num w:numId="27">
    <w:abstractNumId w:val="30"/>
  </w:num>
  <w:num w:numId="28">
    <w:abstractNumId w:val="10"/>
  </w:num>
  <w:num w:numId="29">
    <w:abstractNumId w:val="24"/>
  </w:num>
  <w:num w:numId="30">
    <w:abstractNumId w:val="15"/>
  </w:num>
  <w:num w:numId="31">
    <w:abstractNumId w:val="35"/>
  </w:num>
  <w:num w:numId="32">
    <w:abstractNumId w:val="13"/>
  </w:num>
  <w:num w:numId="33">
    <w:abstractNumId w:val="32"/>
  </w:num>
  <w:num w:numId="34">
    <w:abstractNumId w:val="31"/>
  </w:num>
  <w:num w:numId="35">
    <w:abstractNumId w:val="11"/>
  </w:num>
  <w:num w:numId="36">
    <w:abstractNumId w:val="5"/>
  </w:num>
  <w:num w:numId="37">
    <w:abstractNumId w:val="9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137"/>
    <w:rsid w:val="000A3F08"/>
    <w:rsid w:val="000C157F"/>
    <w:rsid w:val="000E1D1C"/>
    <w:rsid w:val="00241360"/>
    <w:rsid w:val="002B2068"/>
    <w:rsid w:val="002D3F46"/>
    <w:rsid w:val="00364339"/>
    <w:rsid w:val="003A7993"/>
    <w:rsid w:val="003E6F4C"/>
    <w:rsid w:val="003E7AB5"/>
    <w:rsid w:val="003F7E77"/>
    <w:rsid w:val="00427F24"/>
    <w:rsid w:val="00454DBD"/>
    <w:rsid w:val="004E424F"/>
    <w:rsid w:val="00506A2C"/>
    <w:rsid w:val="005307D7"/>
    <w:rsid w:val="00551E9B"/>
    <w:rsid w:val="00552C1F"/>
    <w:rsid w:val="005D14D3"/>
    <w:rsid w:val="00630F58"/>
    <w:rsid w:val="00654DC0"/>
    <w:rsid w:val="006966FA"/>
    <w:rsid w:val="0072028F"/>
    <w:rsid w:val="007531E6"/>
    <w:rsid w:val="00757D88"/>
    <w:rsid w:val="007A7605"/>
    <w:rsid w:val="007E3CBB"/>
    <w:rsid w:val="007E547F"/>
    <w:rsid w:val="00834EE9"/>
    <w:rsid w:val="00853A1D"/>
    <w:rsid w:val="00910C15"/>
    <w:rsid w:val="00987C4F"/>
    <w:rsid w:val="00992221"/>
    <w:rsid w:val="009C70F2"/>
    <w:rsid w:val="009D5764"/>
    <w:rsid w:val="00A45C16"/>
    <w:rsid w:val="00A72B57"/>
    <w:rsid w:val="00A9000C"/>
    <w:rsid w:val="00A9230E"/>
    <w:rsid w:val="00AA34F4"/>
    <w:rsid w:val="00AB689B"/>
    <w:rsid w:val="00B93A62"/>
    <w:rsid w:val="00BE7F90"/>
    <w:rsid w:val="00C13C2C"/>
    <w:rsid w:val="00C2281F"/>
    <w:rsid w:val="00D03DB4"/>
    <w:rsid w:val="00D13AD3"/>
    <w:rsid w:val="00D42F15"/>
    <w:rsid w:val="00D45FC7"/>
    <w:rsid w:val="00D57EC7"/>
    <w:rsid w:val="00DA7948"/>
    <w:rsid w:val="00DC1751"/>
    <w:rsid w:val="00DE502E"/>
    <w:rsid w:val="00E127D1"/>
    <w:rsid w:val="00E16459"/>
    <w:rsid w:val="00E54137"/>
    <w:rsid w:val="00EF1FDB"/>
    <w:rsid w:val="00EF6580"/>
    <w:rsid w:val="00F00450"/>
    <w:rsid w:val="00F30E8C"/>
    <w:rsid w:val="00F46D36"/>
    <w:rsid w:val="00F536B7"/>
    <w:rsid w:val="00F831ED"/>
    <w:rsid w:val="00F9729C"/>
    <w:rsid w:val="00FC6F59"/>
    <w:rsid w:val="00FD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48B9D"/>
  <w15:docId w15:val="{CAA5A45F-169A-422D-AA5F-94C9CDBB9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7A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A76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7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A760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7A7605"/>
    <w:rPr>
      <w:b/>
      <w:bCs/>
    </w:rPr>
  </w:style>
  <w:style w:type="character" w:styleId="a5">
    <w:name w:val="Emphasis"/>
    <w:basedOn w:val="a0"/>
    <w:uiPriority w:val="20"/>
    <w:qFormat/>
    <w:rsid w:val="007A7605"/>
    <w:rPr>
      <w:i/>
      <w:iCs/>
    </w:rPr>
  </w:style>
  <w:style w:type="table" w:styleId="a6">
    <w:name w:val="Table Grid"/>
    <w:basedOn w:val="a1"/>
    <w:uiPriority w:val="59"/>
    <w:rsid w:val="004E42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4E4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E424F"/>
  </w:style>
  <w:style w:type="paragraph" w:styleId="a9">
    <w:name w:val="footer"/>
    <w:basedOn w:val="a"/>
    <w:link w:val="aa"/>
    <w:uiPriority w:val="99"/>
    <w:unhideWhenUsed/>
    <w:rsid w:val="004E4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E424F"/>
  </w:style>
  <w:style w:type="character" w:styleId="ab">
    <w:name w:val="Hyperlink"/>
    <w:basedOn w:val="a0"/>
    <w:uiPriority w:val="99"/>
    <w:unhideWhenUsed/>
    <w:rsid w:val="004E424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4E424F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4E4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E424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E7A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6"/>
    <w:uiPriority w:val="39"/>
    <w:rsid w:val="00F30E8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4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53ED4-6286-4175-B3BA-B678A114B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7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Брагина</dc:creator>
  <cp:lastModifiedBy>12</cp:lastModifiedBy>
  <cp:revision>24</cp:revision>
  <dcterms:created xsi:type="dcterms:W3CDTF">2023-08-27T11:10:00Z</dcterms:created>
  <dcterms:modified xsi:type="dcterms:W3CDTF">2026-10-08T04:19:00Z</dcterms:modified>
</cp:coreProperties>
</file>