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3B6F" w:rsidRPr="00AF074C" w:rsidRDefault="00AF074C">
      <w:pPr>
        <w:spacing w:after="0" w:line="408" w:lineRule="auto"/>
        <w:ind w:left="120"/>
        <w:jc w:val="center"/>
        <w:rPr>
          <w:lang w:val="ru-RU"/>
        </w:rPr>
      </w:pPr>
      <w:r w:rsidRPr="00AF074C">
        <w:rPr>
          <w:rFonts w:ascii="Times New Roman" w:hAnsi="Times New Roman"/>
          <w:b/>
          <w:color w:val="000000"/>
          <w:sz w:val="28"/>
          <w:lang w:val="ru-RU"/>
        </w:rPr>
        <w:t>МИНИСТЕРСТВО ПРОСВЕЩЕНИЯ РОССИЙСКОЙ ФЕДЕРАЦИИ</w:t>
      </w:r>
    </w:p>
    <w:p w:rsidR="00823B6F" w:rsidRPr="00AF074C" w:rsidRDefault="00AF074C">
      <w:pPr>
        <w:spacing w:after="0" w:line="408" w:lineRule="auto"/>
        <w:ind w:left="120"/>
        <w:jc w:val="center"/>
        <w:rPr>
          <w:lang w:val="ru-RU"/>
        </w:rPr>
      </w:pPr>
      <w:bookmarkStart w:id="0" w:name="fe665616-2748-4d90-bd50-5b617362b917"/>
      <w:r w:rsidRPr="00AF074C">
        <w:rPr>
          <w:rFonts w:ascii="Times New Roman" w:hAnsi="Times New Roman"/>
          <w:b/>
          <w:color w:val="000000"/>
          <w:sz w:val="28"/>
          <w:lang w:val="ru-RU"/>
        </w:rPr>
        <w:t xml:space="preserve">Министерство образования Пермского края </w:t>
      </w:r>
      <w:bookmarkEnd w:id="0"/>
    </w:p>
    <w:p w:rsidR="00823B6F" w:rsidRPr="00AF074C" w:rsidRDefault="00AF074C">
      <w:pPr>
        <w:spacing w:after="0" w:line="408" w:lineRule="auto"/>
        <w:ind w:left="120"/>
        <w:jc w:val="center"/>
        <w:rPr>
          <w:lang w:val="ru-RU"/>
        </w:rPr>
      </w:pPr>
      <w:bookmarkStart w:id="1" w:name="d891cd23-75ad-4d7a-b1eb-2ec1609bac70"/>
      <w:r w:rsidRPr="00AF074C">
        <w:rPr>
          <w:rFonts w:ascii="Times New Roman" w:hAnsi="Times New Roman"/>
          <w:b/>
          <w:color w:val="000000"/>
          <w:sz w:val="28"/>
          <w:lang w:val="ru-RU"/>
        </w:rPr>
        <w:t>Управление образования администрации Чайковского городского округа</w:t>
      </w:r>
      <w:bookmarkEnd w:id="1"/>
    </w:p>
    <w:p w:rsidR="00823B6F" w:rsidRPr="00F057F5" w:rsidRDefault="00AF074C">
      <w:pPr>
        <w:spacing w:after="0" w:line="408" w:lineRule="auto"/>
        <w:ind w:left="120"/>
        <w:jc w:val="center"/>
        <w:rPr>
          <w:lang w:val="ru-RU"/>
        </w:rPr>
      </w:pPr>
      <w:r w:rsidRPr="00F057F5">
        <w:rPr>
          <w:rFonts w:ascii="Times New Roman" w:hAnsi="Times New Roman"/>
          <w:b/>
          <w:color w:val="000000"/>
          <w:sz w:val="28"/>
          <w:lang w:val="ru-RU"/>
        </w:rPr>
        <w:t>МБОУ СОШ п. Прикамский</w:t>
      </w:r>
    </w:p>
    <w:p w:rsidR="00823B6F" w:rsidRPr="00F057F5" w:rsidRDefault="00823B6F">
      <w:pPr>
        <w:spacing w:after="0"/>
        <w:ind w:left="120"/>
        <w:rPr>
          <w:lang w:val="ru-RU"/>
        </w:rPr>
      </w:pPr>
    </w:p>
    <w:p w:rsidR="00823B6F" w:rsidRPr="00F057F5" w:rsidRDefault="00823B6F">
      <w:pPr>
        <w:spacing w:after="0"/>
        <w:ind w:left="120"/>
        <w:rPr>
          <w:lang w:val="ru-RU"/>
        </w:rPr>
      </w:pPr>
    </w:p>
    <w:p w:rsidR="00823B6F" w:rsidRPr="00F057F5" w:rsidRDefault="00823B6F">
      <w:pPr>
        <w:spacing w:after="0"/>
        <w:ind w:left="120"/>
        <w:rPr>
          <w:lang w:val="ru-RU"/>
        </w:rPr>
      </w:pPr>
    </w:p>
    <w:p w:rsidR="00823B6F" w:rsidRPr="00F057F5" w:rsidRDefault="00823B6F">
      <w:pPr>
        <w:spacing w:after="0"/>
        <w:ind w:left="120"/>
        <w:rPr>
          <w:lang w:val="ru-RU"/>
        </w:rPr>
      </w:pPr>
    </w:p>
    <w:p w:rsidR="00823B6F" w:rsidRPr="00AF074C" w:rsidRDefault="00823B6F">
      <w:pPr>
        <w:spacing w:after="0"/>
        <w:ind w:left="120"/>
        <w:rPr>
          <w:lang w:val="ru-RU"/>
        </w:rPr>
      </w:pPr>
    </w:p>
    <w:p w:rsidR="00823B6F" w:rsidRPr="00AF074C" w:rsidRDefault="00823B6F">
      <w:pPr>
        <w:spacing w:after="0"/>
        <w:ind w:left="120"/>
        <w:rPr>
          <w:lang w:val="ru-RU"/>
        </w:rPr>
      </w:pPr>
    </w:p>
    <w:p w:rsidR="00823B6F" w:rsidRPr="00AF074C" w:rsidRDefault="00823B6F">
      <w:pPr>
        <w:spacing w:after="0"/>
        <w:ind w:left="120"/>
        <w:rPr>
          <w:lang w:val="ru-RU"/>
        </w:rPr>
      </w:pPr>
    </w:p>
    <w:p w:rsidR="00823B6F" w:rsidRPr="00AF074C" w:rsidRDefault="00823B6F">
      <w:pPr>
        <w:spacing w:after="0"/>
        <w:ind w:left="120"/>
        <w:rPr>
          <w:lang w:val="ru-RU"/>
        </w:rPr>
      </w:pPr>
    </w:p>
    <w:p w:rsidR="00823B6F" w:rsidRPr="00AF074C" w:rsidRDefault="00823B6F">
      <w:pPr>
        <w:spacing w:after="0"/>
        <w:ind w:left="120"/>
        <w:rPr>
          <w:lang w:val="ru-RU"/>
        </w:rPr>
      </w:pPr>
    </w:p>
    <w:p w:rsidR="00823B6F" w:rsidRPr="00AF074C" w:rsidRDefault="00AF074C">
      <w:pPr>
        <w:spacing w:after="0" w:line="408" w:lineRule="auto"/>
        <w:ind w:left="120"/>
        <w:jc w:val="center"/>
        <w:rPr>
          <w:lang w:val="ru-RU"/>
        </w:rPr>
      </w:pPr>
      <w:r w:rsidRPr="00AF074C">
        <w:rPr>
          <w:rFonts w:ascii="Times New Roman" w:hAnsi="Times New Roman"/>
          <w:b/>
          <w:color w:val="000000"/>
          <w:sz w:val="28"/>
          <w:lang w:val="ru-RU"/>
        </w:rPr>
        <w:t>РАБОЧАЯ ПРОГРАММА</w:t>
      </w:r>
    </w:p>
    <w:p w:rsidR="00823B6F" w:rsidRPr="00AF074C" w:rsidRDefault="00AF074C">
      <w:pPr>
        <w:spacing w:after="0" w:line="408" w:lineRule="auto"/>
        <w:ind w:left="120"/>
        <w:jc w:val="center"/>
        <w:rPr>
          <w:lang w:val="ru-RU"/>
        </w:rPr>
      </w:pPr>
      <w:r w:rsidRPr="00AF074C">
        <w:rPr>
          <w:rFonts w:ascii="Times New Roman" w:hAnsi="Times New Roman"/>
          <w:color w:val="000000"/>
          <w:sz w:val="28"/>
          <w:lang w:val="ru-RU"/>
        </w:rPr>
        <w:t>(</w:t>
      </w:r>
      <w:r>
        <w:rPr>
          <w:rFonts w:ascii="Times New Roman" w:hAnsi="Times New Roman"/>
          <w:color w:val="000000"/>
          <w:sz w:val="28"/>
        </w:rPr>
        <w:t>ID</w:t>
      </w:r>
      <w:r w:rsidRPr="00AF074C">
        <w:rPr>
          <w:rFonts w:ascii="Times New Roman" w:hAnsi="Times New Roman"/>
          <w:color w:val="000000"/>
          <w:sz w:val="28"/>
          <w:lang w:val="ru-RU"/>
        </w:rPr>
        <w:t xml:space="preserve"> 11641568)</w:t>
      </w:r>
    </w:p>
    <w:p w:rsidR="00823B6F" w:rsidRPr="00AF074C" w:rsidRDefault="00823B6F">
      <w:pPr>
        <w:spacing w:after="0"/>
        <w:ind w:left="120"/>
        <w:jc w:val="center"/>
        <w:rPr>
          <w:lang w:val="ru-RU"/>
        </w:rPr>
      </w:pPr>
    </w:p>
    <w:p w:rsidR="00823B6F" w:rsidRPr="00AF074C" w:rsidRDefault="00AF074C">
      <w:pPr>
        <w:spacing w:after="0" w:line="408" w:lineRule="auto"/>
        <w:ind w:left="120"/>
        <w:jc w:val="center"/>
        <w:rPr>
          <w:lang w:val="ru-RU"/>
        </w:rPr>
      </w:pPr>
      <w:r w:rsidRPr="00AF074C">
        <w:rPr>
          <w:rFonts w:ascii="Times New Roman" w:hAnsi="Times New Roman"/>
          <w:b/>
          <w:color w:val="000000"/>
          <w:sz w:val="28"/>
          <w:lang w:val="ru-RU"/>
        </w:rPr>
        <w:t>учебного предмета «Биология. Углубленный уровень»</w:t>
      </w:r>
    </w:p>
    <w:p w:rsidR="00823B6F" w:rsidRPr="00AF074C" w:rsidRDefault="00AF074C">
      <w:pPr>
        <w:spacing w:after="0" w:line="408" w:lineRule="auto"/>
        <w:ind w:left="120"/>
        <w:jc w:val="center"/>
        <w:rPr>
          <w:lang w:val="ru-RU"/>
        </w:rPr>
      </w:pPr>
      <w:r w:rsidRPr="00AF074C">
        <w:rPr>
          <w:rFonts w:ascii="Times New Roman" w:hAnsi="Times New Roman"/>
          <w:color w:val="000000"/>
          <w:sz w:val="28"/>
          <w:lang w:val="ru-RU"/>
        </w:rPr>
        <w:t xml:space="preserve">для обучающихся 10 –11 классов </w:t>
      </w:r>
    </w:p>
    <w:p w:rsidR="00823B6F" w:rsidRPr="00AF074C" w:rsidRDefault="00823B6F">
      <w:pPr>
        <w:spacing w:after="0"/>
        <w:ind w:left="120"/>
        <w:jc w:val="center"/>
        <w:rPr>
          <w:lang w:val="ru-RU"/>
        </w:rPr>
      </w:pPr>
    </w:p>
    <w:p w:rsidR="00823B6F" w:rsidRPr="00AF074C" w:rsidRDefault="00823B6F">
      <w:pPr>
        <w:spacing w:after="0"/>
        <w:ind w:left="120"/>
        <w:jc w:val="center"/>
        <w:rPr>
          <w:lang w:val="ru-RU"/>
        </w:rPr>
      </w:pPr>
    </w:p>
    <w:p w:rsidR="00823B6F" w:rsidRPr="00AF074C" w:rsidRDefault="00823B6F">
      <w:pPr>
        <w:spacing w:after="0"/>
        <w:ind w:left="120"/>
        <w:jc w:val="center"/>
        <w:rPr>
          <w:lang w:val="ru-RU"/>
        </w:rPr>
      </w:pPr>
    </w:p>
    <w:p w:rsidR="00823B6F" w:rsidRPr="00AF074C" w:rsidRDefault="00823B6F">
      <w:pPr>
        <w:spacing w:after="0"/>
        <w:ind w:left="120"/>
        <w:jc w:val="center"/>
        <w:rPr>
          <w:lang w:val="ru-RU"/>
        </w:rPr>
      </w:pPr>
    </w:p>
    <w:p w:rsidR="00823B6F" w:rsidRPr="00AF074C" w:rsidRDefault="00823B6F">
      <w:pPr>
        <w:spacing w:after="0"/>
        <w:ind w:left="120"/>
        <w:jc w:val="center"/>
        <w:rPr>
          <w:lang w:val="ru-RU"/>
        </w:rPr>
      </w:pPr>
    </w:p>
    <w:p w:rsidR="00823B6F" w:rsidRPr="00AF074C" w:rsidRDefault="00823B6F">
      <w:pPr>
        <w:spacing w:after="0"/>
        <w:ind w:left="120"/>
        <w:jc w:val="center"/>
        <w:rPr>
          <w:lang w:val="ru-RU"/>
        </w:rPr>
      </w:pPr>
    </w:p>
    <w:p w:rsidR="00823B6F" w:rsidRPr="00AF074C" w:rsidRDefault="00823B6F">
      <w:pPr>
        <w:spacing w:after="0"/>
        <w:ind w:left="120"/>
        <w:jc w:val="center"/>
        <w:rPr>
          <w:lang w:val="ru-RU"/>
        </w:rPr>
      </w:pPr>
    </w:p>
    <w:p w:rsidR="00823B6F" w:rsidRPr="00AF074C" w:rsidRDefault="00823B6F">
      <w:pPr>
        <w:spacing w:after="0"/>
        <w:ind w:left="120"/>
        <w:jc w:val="center"/>
        <w:rPr>
          <w:lang w:val="ru-RU"/>
        </w:rPr>
      </w:pPr>
    </w:p>
    <w:p w:rsidR="00823B6F" w:rsidRPr="00AF074C" w:rsidRDefault="00823B6F">
      <w:pPr>
        <w:spacing w:after="0"/>
        <w:ind w:left="120"/>
        <w:jc w:val="center"/>
        <w:rPr>
          <w:lang w:val="ru-RU"/>
        </w:rPr>
      </w:pPr>
    </w:p>
    <w:p w:rsidR="00823B6F" w:rsidRPr="00AF074C" w:rsidRDefault="00823B6F">
      <w:pPr>
        <w:spacing w:after="0"/>
        <w:ind w:left="120"/>
        <w:jc w:val="center"/>
        <w:rPr>
          <w:lang w:val="ru-RU"/>
        </w:rPr>
      </w:pPr>
    </w:p>
    <w:p w:rsidR="00823B6F" w:rsidRPr="00AF074C" w:rsidRDefault="00823B6F">
      <w:pPr>
        <w:spacing w:after="0"/>
        <w:ind w:left="120"/>
        <w:jc w:val="center"/>
        <w:rPr>
          <w:lang w:val="ru-RU"/>
        </w:rPr>
      </w:pPr>
    </w:p>
    <w:p w:rsidR="00823B6F" w:rsidRPr="00AF074C" w:rsidRDefault="00823B6F">
      <w:pPr>
        <w:spacing w:after="0"/>
        <w:ind w:left="120"/>
        <w:jc w:val="center"/>
        <w:rPr>
          <w:lang w:val="ru-RU"/>
        </w:rPr>
      </w:pPr>
    </w:p>
    <w:p w:rsidR="00823B6F" w:rsidRPr="00AF074C" w:rsidRDefault="00AF074C">
      <w:pPr>
        <w:spacing w:after="0"/>
        <w:ind w:left="120"/>
        <w:jc w:val="center"/>
        <w:rPr>
          <w:lang w:val="ru-RU"/>
        </w:rPr>
      </w:pPr>
      <w:bookmarkStart w:id="2" w:name="daf91b7c-f861-4f65-ac3d-7093d1098ae7"/>
      <w:r w:rsidRPr="00AF074C">
        <w:rPr>
          <w:rFonts w:ascii="Times New Roman" w:hAnsi="Times New Roman"/>
          <w:b/>
          <w:color w:val="000000"/>
          <w:sz w:val="28"/>
          <w:lang w:val="ru-RU"/>
        </w:rPr>
        <w:t>город Чайковский</w:t>
      </w:r>
      <w:bookmarkEnd w:id="2"/>
      <w:r w:rsidR="00F057F5">
        <w:rPr>
          <w:rFonts w:ascii="Times New Roman" w:hAnsi="Times New Roman"/>
          <w:b/>
          <w:color w:val="000000"/>
          <w:sz w:val="28"/>
          <w:lang w:val="ru-RU"/>
        </w:rPr>
        <w:t>,</w:t>
      </w:r>
      <w:bookmarkStart w:id="3" w:name="_GoBack"/>
      <w:bookmarkEnd w:id="3"/>
      <w:r w:rsidRPr="00AF074C">
        <w:rPr>
          <w:rFonts w:ascii="Times New Roman" w:hAnsi="Times New Roman"/>
          <w:b/>
          <w:color w:val="000000"/>
          <w:sz w:val="28"/>
          <w:lang w:val="ru-RU"/>
        </w:rPr>
        <w:t xml:space="preserve"> </w:t>
      </w:r>
      <w:bookmarkStart w:id="4" w:name="6d9e9922-8c7a-4bd6-b337-ac3d7fc668dc"/>
      <w:r w:rsidRPr="00AF074C">
        <w:rPr>
          <w:rFonts w:ascii="Times New Roman" w:hAnsi="Times New Roman"/>
          <w:b/>
          <w:color w:val="000000"/>
          <w:sz w:val="28"/>
          <w:lang w:val="ru-RU"/>
        </w:rPr>
        <w:t>2026</w:t>
      </w:r>
      <w:bookmarkEnd w:id="4"/>
    </w:p>
    <w:p w:rsidR="00823B6F" w:rsidRPr="00AF074C" w:rsidRDefault="00823B6F">
      <w:pPr>
        <w:spacing w:after="0"/>
        <w:ind w:left="120"/>
        <w:rPr>
          <w:lang w:val="ru-RU"/>
        </w:rPr>
      </w:pPr>
    </w:p>
    <w:p w:rsidR="00823B6F" w:rsidRPr="00AF074C" w:rsidRDefault="00823B6F">
      <w:pPr>
        <w:rPr>
          <w:lang w:val="ru-RU"/>
        </w:rPr>
        <w:sectPr w:rsidR="00823B6F" w:rsidRPr="00AF074C">
          <w:pgSz w:w="11906" w:h="16383"/>
          <w:pgMar w:top="1134" w:right="850" w:bottom="1134" w:left="1701" w:header="720" w:footer="720" w:gutter="0"/>
          <w:cols w:space="720"/>
        </w:sectPr>
      </w:pPr>
      <w:bookmarkStart w:id="5" w:name="block-97220171"/>
    </w:p>
    <w:p w:rsidR="00823B6F" w:rsidRPr="00AF074C" w:rsidRDefault="00AF074C">
      <w:pPr>
        <w:spacing w:after="0" w:line="264" w:lineRule="auto"/>
        <w:ind w:firstLine="600"/>
        <w:jc w:val="both"/>
        <w:rPr>
          <w:lang w:val="ru-RU"/>
        </w:rPr>
      </w:pPr>
      <w:bookmarkStart w:id="6" w:name="block-97220172"/>
      <w:bookmarkEnd w:id="5"/>
      <w:r w:rsidRPr="00AF074C">
        <w:rPr>
          <w:rFonts w:ascii="Times New Roman" w:hAnsi="Times New Roman"/>
          <w:b/>
          <w:color w:val="000000"/>
          <w:sz w:val="28"/>
          <w:lang w:val="ru-RU"/>
        </w:rPr>
        <w:lastRenderedPageBreak/>
        <w:t>ПОЯСНИТЕЛЬНАЯ ЗАПИСКА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Программа по учебному предмету «Биология» (далее - биология)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Программа по учебному предмету «Биология»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межпредметных и внутрипредметных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метапредметным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Учебный предмет «Биология»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lastRenderedPageBreak/>
        <w:t>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Структура программы по учебному предмету "Биология"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Учебный предмет «Биология»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Цель изучения учебного предмета «Биология» на углублённом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определённой области </w:t>
      </w:r>
      <w:r w:rsidRPr="00AF074C">
        <w:rPr>
          <w:rFonts w:ascii="Times New Roman" w:hAnsi="Times New Roman"/>
          <w:color w:val="000000"/>
          <w:sz w:val="28"/>
          <w:lang w:val="ru-RU"/>
        </w:rPr>
        <w:lastRenderedPageBreak/>
        <w:t>профессиональной деятельности, связанной с биологией, или к выбору учебного заведения для продолжения биологического образования.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Достижение цели изучения учебного предмета «Биология» на углублённом уровне обеспечивается решением следующих задач:</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воспитание у обучающихся ценностного отношения к живой природе в целом и к отдельным её объектам и явлениям; формирование экологической, генетической грамотности, общей культуры поведения в природе; интеграции естественно-научных знаний;</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lastRenderedPageBreak/>
        <w:t>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rsidR="00823B6F" w:rsidRPr="00AF074C" w:rsidRDefault="00AF074C">
      <w:pPr>
        <w:spacing w:after="0" w:line="264" w:lineRule="auto"/>
        <w:ind w:firstLine="600"/>
        <w:jc w:val="both"/>
        <w:rPr>
          <w:lang w:val="ru-RU"/>
        </w:rPr>
      </w:pPr>
      <w:bookmarkStart w:id="7" w:name="ae087229-bc2a-42f7-a634-a0357f20ae55"/>
      <w:r w:rsidRPr="00AF074C">
        <w:rPr>
          <w:rFonts w:ascii="Times New Roman" w:hAnsi="Times New Roman"/>
          <w:color w:val="000000"/>
          <w:sz w:val="28"/>
          <w:lang w:val="ru-RU"/>
        </w:rPr>
        <w:t>Общее число часов, отведенных на изучение биологии на углубленном уровне среднего общего образования, составляет 204 часа: в 10 классе – 102 часа (3 часа в неделю), в 11 классе – 102 часа (3 часа в неделю).</w:t>
      </w:r>
      <w:bookmarkEnd w:id="7"/>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rsidR="00823B6F" w:rsidRPr="00AF074C" w:rsidRDefault="00823B6F">
      <w:pPr>
        <w:rPr>
          <w:lang w:val="ru-RU"/>
        </w:rPr>
        <w:sectPr w:rsidR="00823B6F" w:rsidRPr="00AF074C">
          <w:pgSz w:w="11906" w:h="16383"/>
          <w:pgMar w:top="1134" w:right="850" w:bottom="1134" w:left="1701" w:header="720" w:footer="720" w:gutter="0"/>
          <w:cols w:space="720"/>
        </w:sectPr>
      </w:pPr>
    </w:p>
    <w:p w:rsidR="00823B6F" w:rsidRPr="00AF074C" w:rsidRDefault="00AF074C">
      <w:pPr>
        <w:spacing w:after="0" w:line="264" w:lineRule="auto"/>
        <w:ind w:left="120"/>
        <w:jc w:val="both"/>
        <w:rPr>
          <w:lang w:val="ru-RU"/>
        </w:rPr>
      </w:pPr>
      <w:bookmarkStart w:id="8" w:name="block-97220173"/>
      <w:bookmarkEnd w:id="6"/>
      <w:r w:rsidRPr="00AF074C">
        <w:rPr>
          <w:rFonts w:ascii="Times New Roman" w:hAnsi="Times New Roman"/>
          <w:b/>
          <w:color w:val="000000"/>
          <w:sz w:val="28"/>
          <w:lang w:val="ru-RU"/>
        </w:rPr>
        <w:lastRenderedPageBreak/>
        <w:t>СОДЕРЖАНИЕ ОБУЧЕНИЯ</w:t>
      </w:r>
    </w:p>
    <w:p w:rsidR="00823B6F" w:rsidRPr="00AF074C" w:rsidRDefault="00823B6F">
      <w:pPr>
        <w:spacing w:after="0" w:line="264" w:lineRule="auto"/>
        <w:ind w:left="120"/>
        <w:jc w:val="both"/>
        <w:rPr>
          <w:lang w:val="ru-RU"/>
        </w:rPr>
      </w:pPr>
    </w:p>
    <w:p w:rsidR="00823B6F" w:rsidRPr="00AF074C" w:rsidRDefault="00AF074C">
      <w:pPr>
        <w:spacing w:after="0" w:line="264" w:lineRule="auto"/>
        <w:ind w:left="120"/>
        <w:jc w:val="both"/>
        <w:rPr>
          <w:lang w:val="ru-RU"/>
        </w:rPr>
      </w:pPr>
      <w:r w:rsidRPr="00AF074C">
        <w:rPr>
          <w:rFonts w:ascii="Times New Roman" w:hAnsi="Times New Roman"/>
          <w:b/>
          <w:color w:val="000000"/>
          <w:sz w:val="28"/>
          <w:lang w:val="ru-RU"/>
        </w:rPr>
        <w:t>10 КЛАСС</w:t>
      </w:r>
    </w:p>
    <w:p w:rsidR="00823B6F" w:rsidRPr="00AF074C" w:rsidRDefault="00823B6F">
      <w:pPr>
        <w:spacing w:after="0" w:line="264" w:lineRule="auto"/>
        <w:ind w:left="120"/>
        <w:jc w:val="both"/>
        <w:rPr>
          <w:lang w:val="ru-RU"/>
        </w:rPr>
      </w:pP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Содержание программы, выделенное </w:t>
      </w:r>
      <w:r w:rsidRPr="00AF074C">
        <w:rPr>
          <w:rFonts w:ascii="Times New Roman" w:hAnsi="Times New Roman"/>
          <w:i/>
          <w:color w:val="000000"/>
          <w:sz w:val="28"/>
          <w:lang w:val="ru-RU"/>
        </w:rPr>
        <w:t>курсивом</w:t>
      </w:r>
      <w:r w:rsidRPr="00AF074C">
        <w:rPr>
          <w:rFonts w:ascii="Times New Roman" w:hAnsi="Times New Roman"/>
          <w:color w:val="000000"/>
          <w:sz w:val="28"/>
          <w:lang w:val="ru-RU"/>
        </w:rPr>
        <w:t>, не входит в проверку государственной итоговой аттестации (ГИА).</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 xml:space="preserve">Тема 1. Биология как наука </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Демонстрации</w:t>
      </w:r>
    </w:p>
    <w:p w:rsidR="00823B6F" w:rsidRPr="00F057F5" w:rsidRDefault="00AF074C">
      <w:pPr>
        <w:spacing w:after="0" w:line="264" w:lineRule="auto"/>
        <w:ind w:firstLine="600"/>
        <w:jc w:val="both"/>
        <w:rPr>
          <w:lang w:val="ru-RU"/>
        </w:rPr>
      </w:pPr>
      <w:r w:rsidRPr="00AF074C">
        <w:rPr>
          <w:rFonts w:ascii="Times New Roman" w:hAnsi="Times New Roman"/>
          <w:color w:val="000000"/>
          <w:sz w:val="28"/>
          <w:lang w:val="ru-RU"/>
        </w:rPr>
        <w:t xml:space="preserve">Портреты: Аристотель, Теофраст, К. Линней, Ж. Б. Ламарк, Ч. Дарвин, У. Гарвей, Г. Мендель, В. И. Вернадский, И. П. Павлов, И. И. Мечников, Н. И. Вавилов, Н. В. Тимофеев-Ресовский, Дж. </w:t>
      </w:r>
      <w:r w:rsidRPr="00F057F5">
        <w:rPr>
          <w:rFonts w:ascii="Times New Roman" w:hAnsi="Times New Roman"/>
          <w:color w:val="000000"/>
          <w:sz w:val="28"/>
          <w:lang w:val="ru-RU"/>
        </w:rPr>
        <w:t>Уотсон, Ф. Крик, Д. К. Беляев.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«Связь биологии с другими науками», «Система биологических наук».</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2. Живые системы и их изучение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Изучение живых систем. 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Демонстрации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lastRenderedPageBreak/>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Оборудование: лабораторное оборудование для проведения наблюдений, измерений, экспериментов.</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Практическая работа</w:t>
      </w:r>
      <w:r w:rsidRPr="00AF074C">
        <w:rPr>
          <w:rFonts w:ascii="Times New Roman" w:hAnsi="Times New Roman"/>
          <w:color w:val="000000"/>
          <w:sz w:val="28"/>
          <w:lang w:val="ru-RU"/>
        </w:rPr>
        <w:t xml:space="preserve"> «Использование различных методов при изучении живых систем».</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3. Биология клетки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r w:rsidRPr="00AF074C">
        <w:rPr>
          <w:rFonts w:ascii="Times New Roman" w:hAnsi="Times New Roman"/>
          <w:i/>
          <w:color w:val="000000"/>
          <w:sz w:val="28"/>
          <w:lang w:val="ru-RU"/>
        </w:rPr>
        <w:t>Изучение фиксированных клеток</w:t>
      </w:r>
      <w:r w:rsidRPr="00AF074C">
        <w:rPr>
          <w:rFonts w:ascii="Times New Roman" w:hAnsi="Times New Roman"/>
          <w:color w:val="000000"/>
          <w:sz w:val="28"/>
          <w:lang w:val="ru-RU"/>
        </w:rPr>
        <w:t xml:space="preserve">. Электронная микроскопия. </w:t>
      </w:r>
      <w:r w:rsidRPr="00AF074C">
        <w:rPr>
          <w:rFonts w:ascii="Times New Roman" w:hAnsi="Times New Roman"/>
          <w:i/>
          <w:color w:val="000000"/>
          <w:sz w:val="28"/>
          <w:lang w:val="ru-RU"/>
        </w:rPr>
        <w:t>Конфокальная микроскопия. Витальное (прижизненное) изучение клеток.</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Демонстрации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Портреты: Р. Гук, А. Левенгук, Т. Шванн, М. Шлейден, Р. Вирхов, К. М. Бэр.</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«Световой микроскоп», «Электронный микроскоп», «История развития методов микроскопии».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Оборудование: световой микроскоп, микропрепараты растительных, животных и бактериальных клеток.</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Практическая работа</w:t>
      </w:r>
      <w:r w:rsidRPr="00AF074C">
        <w:rPr>
          <w:rFonts w:ascii="Times New Roman" w:hAnsi="Times New Roman"/>
          <w:color w:val="000000"/>
          <w:sz w:val="28"/>
          <w:lang w:val="ru-RU"/>
        </w:rPr>
        <w:t xml:space="preserve"> «Изучение методов клеточной биологии (хроматография, электрофорез, дифференциальное центрифугирование, ПЦР)».</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4. Химическая организация клетки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Химический состав клетки. Макро-, микро- и ультрамикроэлементы.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823B6F" w:rsidRPr="00F057F5" w:rsidRDefault="00AF074C">
      <w:pPr>
        <w:spacing w:after="0" w:line="264" w:lineRule="auto"/>
        <w:ind w:firstLine="600"/>
        <w:jc w:val="both"/>
        <w:rPr>
          <w:lang w:val="ru-RU"/>
        </w:rPr>
      </w:pPr>
      <w:r w:rsidRPr="00AF074C">
        <w:rPr>
          <w:rFonts w:ascii="Times New Roman" w:hAnsi="Times New Roman"/>
          <w:color w:val="000000"/>
          <w:sz w:val="28"/>
          <w:lang w:val="ru-RU"/>
        </w:rPr>
        <w:t xml:space="preserve">Органические вещества клетки. Биологические полимеры. </w:t>
      </w:r>
      <w:r w:rsidRPr="00F057F5">
        <w:rPr>
          <w:rFonts w:ascii="Times New Roman" w:hAnsi="Times New Roman"/>
          <w:color w:val="000000"/>
          <w:sz w:val="28"/>
          <w:lang w:val="ru-RU"/>
        </w:rPr>
        <w:t xml:space="preserve">Белки. Аминокислотный состав белков. </w:t>
      </w:r>
      <w:r w:rsidRPr="00AF074C">
        <w:rPr>
          <w:rFonts w:ascii="Times New Roman" w:hAnsi="Times New Roman"/>
          <w:color w:val="000000"/>
          <w:sz w:val="28"/>
          <w:lang w:val="ru-RU"/>
        </w:rPr>
        <w:t xml:space="preserve">Структуры белковой молекулы. Первичная структура белка, пептидная связь. Вторичная, третичная, четвертичная структуры. </w:t>
      </w:r>
      <w:r w:rsidRPr="00F057F5">
        <w:rPr>
          <w:rFonts w:ascii="Times New Roman" w:hAnsi="Times New Roman"/>
          <w:color w:val="000000"/>
          <w:sz w:val="28"/>
          <w:lang w:val="ru-RU"/>
        </w:rPr>
        <w:t xml:space="preserve">Денатурация. Свойства белков. Классификация белков. Биологические функции белков. </w:t>
      </w:r>
      <w:r w:rsidRPr="00F057F5">
        <w:rPr>
          <w:rFonts w:ascii="Times New Roman" w:hAnsi="Times New Roman"/>
          <w:i/>
          <w:color w:val="000000"/>
          <w:sz w:val="28"/>
          <w:lang w:val="ru-RU"/>
        </w:rPr>
        <w:t>Прионы</w:t>
      </w:r>
      <w:r w:rsidRPr="00F057F5">
        <w:rPr>
          <w:rFonts w:ascii="Times New Roman" w:hAnsi="Times New Roman"/>
          <w:color w:val="000000"/>
          <w:sz w:val="28"/>
          <w:lang w:val="ru-RU"/>
        </w:rPr>
        <w:t>.</w:t>
      </w:r>
    </w:p>
    <w:p w:rsidR="00823B6F" w:rsidRPr="00AF074C" w:rsidRDefault="00AF074C">
      <w:pPr>
        <w:spacing w:after="0" w:line="264" w:lineRule="auto"/>
        <w:ind w:firstLine="600"/>
        <w:jc w:val="both"/>
        <w:rPr>
          <w:lang w:val="ru-RU"/>
        </w:rPr>
      </w:pPr>
      <w:r w:rsidRPr="00F057F5">
        <w:rPr>
          <w:rFonts w:ascii="Times New Roman" w:hAnsi="Times New Roman"/>
          <w:color w:val="000000"/>
          <w:sz w:val="28"/>
          <w:lang w:val="ru-RU"/>
        </w:rPr>
        <w:lastRenderedPageBreak/>
        <w:t xml:space="preserve">Углеводы. Моносахариды, дисахариды, олигосахариды и полисахариды. </w:t>
      </w:r>
      <w:r w:rsidRPr="00AF074C">
        <w:rPr>
          <w:rFonts w:ascii="Times New Roman" w:hAnsi="Times New Roman"/>
          <w:color w:val="000000"/>
          <w:sz w:val="28"/>
          <w:lang w:val="ru-RU"/>
        </w:rPr>
        <w:t>Общий план строения и физико-химические свойства углеводов. Биологические функции углеводов.</w:t>
      </w:r>
    </w:p>
    <w:p w:rsidR="00823B6F" w:rsidRPr="00AF074C" w:rsidRDefault="00AF074C">
      <w:pPr>
        <w:spacing w:after="0" w:line="264" w:lineRule="auto"/>
        <w:ind w:firstLine="600"/>
        <w:jc w:val="both"/>
        <w:rPr>
          <w:lang w:val="ru-RU"/>
        </w:rPr>
      </w:pPr>
      <w:r w:rsidRPr="00F057F5">
        <w:rPr>
          <w:rFonts w:ascii="Times New Roman" w:hAnsi="Times New Roman"/>
          <w:color w:val="000000"/>
          <w:sz w:val="28"/>
          <w:lang w:val="ru-RU"/>
        </w:rPr>
        <w:t xml:space="preserve">Липиды. Гидрофильно-гидрофобные свойства. </w:t>
      </w:r>
      <w:r w:rsidRPr="00AF074C">
        <w:rPr>
          <w:rFonts w:ascii="Times New Roman" w:hAnsi="Times New Roman"/>
          <w:color w:val="000000"/>
          <w:sz w:val="28"/>
          <w:lang w:val="ru-RU"/>
        </w:rPr>
        <w:t>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Нуклеиновые кислоты. ДНК и РНК. </w:t>
      </w:r>
      <w:r w:rsidRPr="00F057F5">
        <w:rPr>
          <w:rFonts w:ascii="Times New Roman" w:hAnsi="Times New Roman"/>
          <w:color w:val="000000"/>
          <w:sz w:val="28"/>
          <w:lang w:val="ru-RU"/>
        </w:rPr>
        <w:t xml:space="preserve">Строение нуклеиновых кислот. Нуклеотиды. Принцип комплементарности. Правило Чаргаффа. Структура ДНК – двойная спираль. </w:t>
      </w:r>
      <w:r w:rsidRPr="00AF074C">
        <w:rPr>
          <w:rFonts w:ascii="Times New Roman" w:hAnsi="Times New Roman"/>
          <w:color w:val="000000"/>
          <w:sz w:val="28"/>
          <w:lang w:val="ru-RU"/>
        </w:rPr>
        <w:t>Местонахождение и биологические функции ДНК. Виды РНК. Функции РНК в клетке.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r w:rsidRPr="00AF074C">
        <w:rPr>
          <w:rFonts w:ascii="Times New Roman" w:hAnsi="Times New Roman"/>
          <w:i/>
          <w:color w:val="000000"/>
          <w:sz w:val="28"/>
          <w:lang w:val="ru-RU"/>
        </w:rPr>
        <w:t>Другие нуклеозидтрифосфаты (НТФ).</w:t>
      </w:r>
      <w:r w:rsidRPr="00AF074C">
        <w:rPr>
          <w:rFonts w:ascii="Times New Roman" w:hAnsi="Times New Roman"/>
          <w:color w:val="000000"/>
          <w:sz w:val="28"/>
          <w:lang w:val="ru-RU"/>
        </w:rPr>
        <w:t xml:space="preserve"> Секвенирование ДНК. </w:t>
      </w:r>
      <w:r w:rsidRPr="00AF074C">
        <w:rPr>
          <w:rFonts w:ascii="Times New Roman" w:hAnsi="Times New Roman"/>
          <w:i/>
          <w:color w:val="000000"/>
          <w:sz w:val="28"/>
          <w:lang w:val="ru-RU"/>
        </w:rPr>
        <w:t>Методы геномики, транскриптомики, протеомики.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Структурная биология: биохимические и биофизические исследования состава и пространственной структуры биомолекул. </w:t>
      </w:r>
      <w:r w:rsidRPr="00AF074C">
        <w:rPr>
          <w:rFonts w:ascii="Times New Roman" w:hAnsi="Times New Roman"/>
          <w:i/>
          <w:color w:val="000000"/>
          <w:sz w:val="28"/>
          <w:lang w:val="ru-RU"/>
        </w:rPr>
        <w:t>Моделирование структуры и функций биомолекул и их комплексов. Компьютерный дизайн и органический синтез биомолекул и их неприродных аналогов.</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Демонстрации</w:t>
      </w:r>
    </w:p>
    <w:p w:rsidR="00823B6F" w:rsidRPr="00F057F5" w:rsidRDefault="00AF074C">
      <w:pPr>
        <w:spacing w:after="0" w:line="264" w:lineRule="auto"/>
        <w:ind w:firstLine="600"/>
        <w:jc w:val="both"/>
        <w:rPr>
          <w:lang w:val="ru-RU"/>
        </w:rPr>
      </w:pPr>
      <w:r w:rsidRPr="00AF074C">
        <w:rPr>
          <w:rFonts w:ascii="Times New Roman" w:hAnsi="Times New Roman"/>
          <w:color w:val="000000"/>
          <w:sz w:val="28"/>
          <w:lang w:val="ru-RU"/>
        </w:rPr>
        <w:t xml:space="preserve">Портреты: Л. Полинг, Дж. </w:t>
      </w:r>
      <w:r w:rsidRPr="00F057F5">
        <w:rPr>
          <w:rFonts w:ascii="Times New Roman" w:hAnsi="Times New Roman"/>
          <w:color w:val="000000"/>
          <w:sz w:val="28"/>
          <w:lang w:val="ru-RU"/>
        </w:rPr>
        <w:t>Уотсон, Ф. Крик, М. Уилкинс, Р. Франклин, Ф. Сэнгер, С. Прузинер.</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Оборудование: химическая посуда и оборудование.</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«Обнаружение белков с помощью качественных реакций».</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«Исследование нуклеиновых кислот, выделенных из клеток различных организмов».</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5. Строение и функции клетки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Типы клеток: эукариотическая и прокариотическая. Структурно-функциональные образования клетки.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lastRenderedPageBreak/>
        <w:t>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Цитоплазма. </w:t>
      </w:r>
      <w:r w:rsidRPr="00F057F5">
        <w:rPr>
          <w:rFonts w:ascii="Times New Roman" w:hAnsi="Times New Roman"/>
          <w:color w:val="000000"/>
          <w:sz w:val="28"/>
          <w:lang w:val="ru-RU"/>
        </w:rPr>
        <w:t xml:space="preserve">Цитозоль. Цитоскелет. Движение цитоплазмы. </w:t>
      </w:r>
      <w:r w:rsidRPr="00AF074C">
        <w:rPr>
          <w:rFonts w:ascii="Times New Roman" w:hAnsi="Times New Roman"/>
          <w:color w:val="000000"/>
          <w:sz w:val="28"/>
          <w:lang w:val="ru-RU"/>
        </w:rPr>
        <w:t xml:space="preserve">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w:t>
      </w:r>
      <w:r w:rsidRPr="00AF074C">
        <w:rPr>
          <w:rFonts w:ascii="Times New Roman" w:hAnsi="Times New Roman"/>
          <w:i/>
          <w:color w:val="000000"/>
          <w:sz w:val="28"/>
          <w:lang w:val="ru-RU"/>
        </w:rPr>
        <w:t xml:space="preserve">Механизм направления белков в ЭПС. </w:t>
      </w:r>
      <w:r w:rsidRPr="00AF074C">
        <w:rPr>
          <w:rFonts w:ascii="Times New Roman" w:hAnsi="Times New Roman"/>
          <w:color w:val="000000"/>
          <w:sz w:val="28"/>
          <w:lang w:val="ru-RU"/>
        </w:rPr>
        <w:t xml:space="preserve">Синтез растворимых белков. Синтез клеточных мембран. Гладкий (агранулярный) эндоплазматический ретикулум. </w:t>
      </w:r>
      <w:r w:rsidRPr="00F057F5">
        <w:rPr>
          <w:rFonts w:ascii="Times New Roman" w:hAnsi="Times New Roman"/>
          <w:color w:val="000000"/>
          <w:sz w:val="28"/>
          <w:lang w:val="ru-RU"/>
        </w:rPr>
        <w:t xml:space="preserve">Секреторная функция аппарата Гольджи. </w:t>
      </w:r>
      <w:r w:rsidRPr="00F057F5">
        <w:rPr>
          <w:rFonts w:ascii="Times New Roman" w:hAnsi="Times New Roman"/>
          <w:i/>
          <w:color w:val="000000"/>
          <w:sz w:val="28"/>
          <w:lang w:val="ru-RU"/>
        </w:rPr>
        <w:t>Модификация белков в аппарате Гольджи. Сортировка белков в аппарате Гольджи.</w:t>
      </w:r>
      <w:r w:rsidRPr="00F057F5">
        <w:rPr>
          <w:rFonts w:ascii="Times New Roman" w:hAnsi="Times New Roman"/>
          <w:color w:val="000000"/>
          <w:sz w:val="28"/>
          <w:lang w:val="ru-RU"/>
        </w:rPr>
        <w:t xml:space="preserve"> Транспорт веществ в клетке. </w:t>
      </w:r>
      <w:r w:rsidRPr="00AF074C">
        <w:rPr>
          <w:rFonts w:ascii="Times New Roman" w:hAnsi="Times New Roman"/>
          <w:color w:val="000000"/>
          <w:sz w:val="28"/>
          <w:lang w:val="ru-RU"/>
        </w:rPr>
        <w:t>Вакуоли растительных клеток. Клеточный сок. Тургор.</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Полуавтономные органоиды клетки: митохондрии, пластиды. </w:t>
      </w:r>
      <w:r w:rsidRPr="00AF074C">
        <w:rPr>
          <w:rFonts w:ascii="Times New Roman" w:hAnsi="Times New Roman"/>
          <w:i/>
          <w:color w:val="000000"/>
          <w:sz w:val="28"/>
          <w:lang w:val="ru-RU"/>
        </w:rPr>
        <w:t>Происхождение митохондрий и пластид. Симбиогенез (К.С. Мережковский, Л. Маргулис)</w:t>
      </w:r>
      <w:r w:rsidRPr="00AF074C">
        <w:rPr>
          <w:rFonts w:ascii="Times New Roman" w:hAnsi="Times New Roman"/>
          <w:color w:val="000000"/>
          <w:sz w:val="28"/>
          <w:lang w:val="ru-RU"/>
        </w:rPr>
        <w:t>.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823B6F" w:rsidRPr="00F057F5" w:rsidRDefault="00AF074C">
      <w:pPr>
        <w:spacing w:after="0" w:line="264" w:lineRule="auto"/>
        <w:ind w:firstLine="600"/>
        <w:jc w:val="both"/>
        <w:rPr>
          <w:lang w:val="ru-RU"/>
        </w:rPr>
      </w:pPr>
      <w:r w:rsidRPr="00AF074C">
        <w:rPr>
          <w:rFonts w:ascii="Times New Roman" w:hAnsi="Times New Roman"/>
          <w:color w:val="000000"/>
          <w:sz w:val="28"/>
          <w:lang w:val="ru-RU"/>
        </w:rPr>
        <w:t xml:space="preserve">Немембранные органоиды клетки Строение и функции немембранных органоидов клетки. </w:t>
      </w:r>
      <w:r w:rsidRPr="00F057F5">
        <w:rPr>
          <w:rFonts w:ascii="Times New Roman" w:hAnsi="Times New Roman"/>
          <w:color w:val="000000"/>
          <w:sz w:val="28"/>
          <w:lang w:val="ru-RU"/>
        </w:rPr>
        <w:t xml:space="preserve">Рибосомы. </w:t>
      </w:r>
      <w:r w:rsidRPr="00F057F5">
        <w:rPr>
          <w:rFonts w:ascii="Times New Roman" w:hAnsi="Times New Roman"/>
          <w:i/>
          <w:color w:val="000000"/>
          <w:sz w:val="28"/>
          <w:lang w:val="ru-RU"/>
        </w:rPr>
        <w:t>Промежуточные филаменты</w:t>
      </w:r>
      <w:r w:rsidRPr="00F057F5">
        <w:rPr>
          <w:rFonts w:ascii="Times New Roman" w:hAnsi="Times New Roman"/>
          <w:color w:val="000000"/>
          <w:sz w:val="28"/>
          <w:lang w:val="ru-RU"/>
        </w:rPr>
        <w:t xml:space="preserve">. Микрофиламенты. </w:t>
      </w:r>
      <w:r w:rsidRPr="00F057F5">
        <w:rPr>
          <w:rFonts w:ascii="Times New Roman" w:hAnsi="Times New Roman"/>
          <w:i/>
          <w:color w:val="000000"/>
          <w:sz w:val="28"/>
          <w:lang w:val="ru-RU"/>
        </w:rPr>
        <w:t>Актиновые микрофиламенты</w:t>
      </w:r>
      <w:r w:rsidRPr="00F057F5">
        <w:rPr>
          <w:rFonts w:ascii="Times New Roman" w:hAnsi="Times New Roman"/>
          <w:color w:val="000000"/>
          <w:sz w:val="28"/>
          <w:lang w:val="ru-RU"/>
        </w:rPr>
        <w:t xml:space="preserve">. Мышечные клетки. </w:t>
      </w:r>
      <w:r w:rsidRPr="00F057F5">
        <w:rPr>
          <w:rFonts w:ascii="Times New Roman" w:hAnsi="Times New Roman"/>
          <w:i/>
          <w:color w:val="000000"/>
          <w:sz w:val="28"/>
          <w:lang w:val="ru-RU"/>
        </w:rPr>
        <w:t>Актиновые компоненты немышечных клеток.</w:t>
      </w:r>
      <w:r w:rsidRPr="00F057F5">
        <w:rPr>
          <w:rFonts w:ascii="Times New Roman" w:hAnsi="Times New Roman"/>
          <w:color w:val="000000"/>
          <w:sz w:val="28"/>
          <w:lang w:val="ru-RU"/>
        </w:rPr>
        <w:t xml:space="preserve"> Микротрубочки. Клеточный центр. Строение и движение жгутиков и ресничек. Микротрубочки цитоплазмы. Центриоль. </w:t>
      </w:r>
      <w:r w:rsidRPr="00F057F5">
        <w:rPr>
          <w:rFonts w:ascii="Times New Roman" w:hAnsi="Times New Roman"/>
          <w:i/>
          <w:color w:val="000000"/>
          <w:sz w:val="28"/>
          <w:lang w:val="ru-RU"/>
        </w:rPr>
        <w:t>Белки, ассоциированные с микрофиламентами и микротрубочками. Моторные белки.</w:t>
      </w:r>
    </w:p>
    <w:p w:rsidR="00823B6F" w:rsidRPr="00AF074C" w:rsidRDefault="00AF074C">
      <w:pPr>
        <w:spacing w:after="0" w:line="264" w:lineRule="auto"/>
        <w:ind w:firstLine="600"/>
        <w:jc w:val="both"/>
        <w:rPr>
          <w:lang w:val="ru-RU"/>
        </w:rPr>
      </w:pPr>
      <w:r w:rsidRPr="00F057F5">
        <w:rPr>
          <w:rFonts w:ascii="Times New Roman" w:hAnsi="Times New Roman"/>
          <w:color w:val="000000"/>
          <w:sz w:val="28"/>
          <w:lang w:val="ru-RU"/>
        </w:rPr>
        <w:t xml:space="preserve">Ядро. Оболочка ядра, хроматин, кариоплазма, ядрышки, их строение и функции. </w:t>
      </w:r>
      <w:r w:rsidRPr="00AF074C">
        <w:rPr>
          <w:rFonts w:ascii="Times New Roman" w:hAnsi="Times New Roman"/>
          <w:color w:val="000000"/>
          <w:sz w:val="28"/>
          <w:lang w:val="ru-RU"/>
        </w:rPr>
        <w:t xml:space="preserve">Ядерный белковый матрикс. Пространственное расположение хромосом в интерфазном ядре. </w:t>
      </w:r>
      <w:r w:rsidRPr="00AF074C">
        <w:rPr>
          <w:rFonts w:ascii="Times New Roman" w:hAnsi="Times New Roman"/>
          <w:i/>
          <w:color w:val="000000"/>
          <w:sz w:val="28"/>
          <w:lang w:val="ru-RU"/>
        </w:rPr>
        <w:t>Эухроматин и гетерохроматин</w:t>
      </w:r>
      <w:r w:rsidRPr="00AF074C">
        <w:rPr>
          <w:rFonts w:ascii="Times New Roman" w:hAnsi="Times New Roman"/>
          <w:color w:val="000000"/>
          <w:sz w:val="28"/>
          <w:lang w:val="ru-RU"/>
        </w:rPr>
        <w:t xml:space="preserve">. Белки хроматина – гистоны. </w:t>
      </w:r>
      <w:r w:rsidRPr="00AF074C">
        <w:rPr>
          <w:rFonts w:ascii="Times New Roman" w:hAnsi="Times New Roman"/>
          <w:i/>
          <w:color w:val="000000"/>
          <w:sz w:val="28"/>
          <w:lang w:val="ru-RU"/>
        </w:rPr>
        <w:t>Динамика ядерной оболочки в митозе. Ядерный транспорт.</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Клеточные включения. Сравнительная характеристика клеток эукариот (растительной, животной, грибной).</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Демонстрации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lastRenderedPageBreak/>
        <w:t>Портреты: К.С. Мережковский, Л. Маргулис.</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«Строение эукариотической клетки», «Строение животной клетки», «Строение растительной клетки», «Строение митохондрии», «Ядро», «Строение прокариотической клетки».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Оборудование: световой микроскоп, микропрепараты растительных, животных клеток, микропрепараты бактериальных клеток.</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«Изучение строения клеток различных организмов».</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Практическая работа</w:t>
      </w:r>
      <w:r w:rsidRPr="00AF074C">
        <w:rPr>
          <w:rFonts w:ascii="Times New Roman" w:hAnsi="Times New Roman"/>
          <w:color w:val="000000"/>
          <w:sz w:val="28"/>
          <w:lang w:val="ru-RU"/>
        </w:rPr>
        <w:t xml:space="preserve"> «Изучение свойств клеточной мембраны».</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«Исследование плазмолиза и деплазмолиза в растительных клетках».</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Практическая работа</w:t>
      </w:r>
      <w:r w:rsidRPr="00AF074C">
        <w:rPr>
          <w:rFonts w:ascii="Times New Roman" w:hAnsi="Times New Roman"/>
          <w:color w:val="000000"/>
          <w:sz w:val="28"/>
          <w:lang w:val="ru-RU"/>
        </w:rPr>
        <w:t xml:space="preserve"> «Изучение движения цитоплазмы в растительных клетках».</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6. Обмен веществ и превращение энергии в клетке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w:t>
      </w:r>
      <w:r w:rsidRPr="00F057F5">
        <w:rPr>
          <w:rFonts w:ascii="Times New Roman" w:hAnsi="Times New Roman"/>
          <w:color w:val="000000"/>
          <w:sz w:val="28"/>
          <w:lang w:val="ru-RU"/>
        </w:rPr>
        <w:t xml:space="preserve">Коферменты. Отличия ферментов от неорганических катализаторов. </w:t>
      </w:r>
      <w:r w:rsidRPr="00AF074C">
        <w:rPr>
          <w:rFonts w:ascii="Times New Roman" w:hAnsi="Times New Roman"/>
          <w:color w:val="000000"/>
          <w:sz w:val="28"/>
          <w:lang w:val="ru-RU"/>
        </w:rPr>
        <w:t>Белки-активаторы и белки-ингибиторы. Зависимость скорости ферментативных реакций от различных факторов.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Первичный синтез органических веществ в клетке. </w:t>
      </w:r>
      <w:r w:rsidRPr="00F057F5">
        <w:rPr>
          <w:rFonts w:ascii="Times New Roman" w:hAnsi="Times New Roman"/>
          <w:color w:val="000000"/>
          <w:sz w:val="28"/>
          <w:lang w:val="ru-RU"/>
        </w:rPr>
        <w:t xml:space="preserve">Фотосинтез. </w:t>
      </w:r>
      <w:r w:rsidRPr="00F057F5">
        <w:rPr>
          <w:rFonts w:ascii="Times New Roman" w:hAnsi="Times New Roman"/>
          <w:i/>
          <w:color w:val="000000"/>
          <w:sz w:val="28"/>
          <w:lang w:val="ru-RU"/>
        </w:rPr>
        <w:t>Аноксигенный и оксигенный фотосинтез у бактерий</w:t>
      </w:r>
      <w:r w:rsidRPr="00F057F5">
        <w:rPr>
          <w:rFonts w:ascii="Times New Roman" w:hAnsi="Times New Roman"/>
          <w:color w:val="000000"/>
          <w:sz w:val="28"/>
          <w:lang w:val="ru-RU"/>
        </w:rPr>
        <w:t xml:space="preserve">. </w:t>
      </w:r>
      <w:r w:rsidRPr="00AF074C">
        <w:rPr>
          <w:rFonts w:ascii="Times New Roman" w:hAnsi="Times New Roman"/>
          <w:i/>
          <w:color w:val="000000"/>
          <w:sz w:val="28"/>
          <w:lang w:val="ru-RU"/>
        </w:rPr>
        <w:t>Светособирающие пигменты и пигменты реакционного центра</w:t>
      </w:r>
      <w:r w:rsidRPr="00AF074C">
        <w:rPr>
          <w:rFonts w:ascii="Times New Roman" w:hAnsi="Times New Roman"/>
          <w:color w:val="000000"/>
          <w:sz w:val="28"/>
          <w:lang w:val="ru-RU"/>
        </w:rPr>
        <w:t xml:space="preserve">. Роль хлоропластов в процессе фотосинтеза. Световая и темновая фазы. </w:t>
      </w:r>
      <w:r w:rsidRPr="00AF074C">
        <w:rPr>
          <w:rFonts w:ascii="Times New Roman" w:hAnsi="Times New Roman"/>
          <w:i/>
          <w:color w:val="000000"/>
          <w:sz w:val="28"/>
          <w:lang w:val="ru-RU"/>
        </w:rPr>
        <w:t>Фотодыхание, С</w:t>
      </w:r>
      <w:r w:rsidRPr="00AF074C">
        <w:rPr>
          <w:rFonts w:ascii="Times New Roman" w:hAnsi="Times New Roman"/>
          <w:i/>
          <w:color w:val="000000"/>
          <w:sz w:val="28"/>
          <w:vertAlign w:val="subscript"/>
          <w:lang w:val="ru-RU"/>
        </w:rPr>
        <w:t>3-</w:t>
      </w:r>
      <w:r w:rsidRPr="00AF074C">
        <w:rPr>
          <w:rFonts w:ascii="Times New Roman" w:hAnsi="Times New Roman"/>
          <w:i/>
          <w:color w:val="000000"/>
          <w:sz w:val="28"/>
          <w:lang w:val="ru-RU"/>
        </w:rPr>
        <w:t xml:space="preserve">, </w:t>
      </w:r>
      <w:r>
        <w:rPr>
          <w:rFonts w:ascii="Times New Roman" w:hAnsi="Times New Roman"/>
          <w:i/>
          <w:color w:val="000000"/>
          <w:sz w:val="28"/>
        </w:rPr>
        <w:t>C</w:t>
      </w:r>
      <w:r w:rsidRPr="00AF074C">
        <w:rPr>
          <w:rFonts w:ascii="Times New Roman" w:hAnsi="Times New Roman"/>
          <w:i/>
          <w:color w:val="000000"/>
          <w:sz w:val="28"/>
          <w:vertAlign w:val="subscript"/>
          <w:lang w:val="ru-RU"/>
        </w:rPr>
        <w:t>4-</w:t>
      </w:r>
      <w:r w:rsidRPr="00AF074C">
        <w:rPr>
          <w:rFonts w:ascii="Times New Roman" w:hAnsi="Times New Roman"/>
          <w:i/>
          <w:color w:val="000000"/>
          <w:sz w:val="28"/>
          <w:lang w:val="ru-RU"/>
        </w:rPr>
        <w:t xml:space="preserve"> и </w:t>
      </w:r>
      <w:r>
        <w:rPr>
          <w:rFonts w:ascii="Times New Roman" w:hAnsi="Times New Roman"/>
          <w:i/>
          <w:color w:val="000000"/>
          <w:sz w:val="28"/>
        </w:rPr>
        <w:t>CAM</w:t>
      </w:r>
      <w:r w:rsidRPr="00AF074C">
        <w:rPr>
          <w:rFonts w:ascii="Times New Roman" w:hAnsi="Times New Roman"/>
          <w:i/>
          <w:color w:val="000000"/>
          <w:sz w:val="28"/>
          <w:lang w:val="ru-RU"/>
        </w:rPr>
        <w:t>-типы фотосинтеза</w:t>
      </w:r>
      <w:r w:rsidRPr="00AF074C">
        <w:rPr>
          <w:rFonts w:ascii="Times New Roman" w:hAnsi="Times New Roman"/>
          <w:color w:val="000000"/>
          <w:sz w:val="28"/>
          <w:lang w:val="ru-RU"/>
        </w:rPr>
        <w:t>. Продуктивность фотосинтеза. Влияние различных факторов на скорость фотосинтеза. Значение фотосинтеза.</w:t>
      </w:r>
    </w:p>
    <w:p w:rsidR="00823B6F" w:rsidRPr="00AF074C" w:rsidRDefault="00AF074C">
      <w:pPr>
        <w:spacing w:after="0" w:line="264" w:lineRule="auto"/>
        <w:ind w:firstLine="600"/>
        <w:jc w:val="both"/>
        <w:rPr>
          <w:lang w:val="ru-RU"/>
        </w:rPr>
      </w:pPr>
      <w:r w:rsidRPr="00F057F5">
        <w:rPr>
          <w:rFonts w:ascii="Times New Roman" w:hAnsi="Times New Roman"/>
          <w:color w:val="000000"/>
          <w:sz w:val="28"/>
          <w:lang w:val="ru-RU"/>
        </w:rPr>
        <w:t xml:space="preserve">Хемосинтез. Разнообразие организмов-хемосинтетиков: нитрифицирующие бактерии, железобактерии, серобактерии, водородные бактерии. </w:t>
      </w:r>
      <w:r w:rsidRPr="00AF074C">
        <w:rPr>
          <w:rFonts w:ascii="Times New Roman" w:hAnsi="Times New Roman"/>
          <w:color w:val="000000"/>
          <w:sz w:val="28"/>
          <w:lang w:val="ru-RU"/>
        </w:rPr>
        <w:t>Значение хемосинтеза.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Аэробные организмы. Этапы энергетического обмена. Подготовительный этап. Гликолиз – бескислородное расщепление глюкозы.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w:t>
      </w:r>
      <w:r w:rsidRPr="00AF074C">
        <w:rPr>
          <w:rFonts w:ascii="Times New Roman" w:hAnsi="Times New Roman"/>
          <w:i/>
          <w:color w:val="000000"/>
          <w:sz w:val="28"/>
          <w:lang w:val="ru-RU"/>
        </w:rPr>
        <w:t xml:space="preserve">Энергия мембранного градиента протонов. Синтез АТФ: </w:t>
      </w:r>
      <w:r w:rsidRPr="00AF074C">
        <w:rPr>
          <w:rFonts w:ascii="Times New Roman" w:hAnsi="Times New Roman"/>
          <w:i/>
          <w:color w:val="000000"/>
          <w:sz w:val="28"/>
          <w:lang w:val="ru-RU"/>
        </w:rPr>
        <w:lastRenderedPageBreak/>
        <w:t>работа протонной АТФ-синтазы.</w:t>
      </w:r>
      <w:r w:rsidRPr="00AF074C">
        <w:rPr>
          <w:rFonts w:ascii="Times New Roman" w:hAnsi="Times New Roman"/>
          <w:color w:val="000000"/>
          <w:sz w:val="28"/>
          <w:lang w:val="ru-RU"/>
        </w:rPr>
        <w:t xml:space="preserve"> Преимущества аэробного пути обмена веществ перед анаэробным. Эффективность энергетического обмена.</w:t>
      </w:r>
    </w:p>
    <w:p w:rsidR="00823B6F" w:rsidRPr="00F057F5" w:rsidRDefault="00AF074C">
      <w:pPr>
        <w:spacing w:after="0" w:line="264" w:lineRule="auto"/>
        <w:ind w:firstLine="600"/>
        <w:jc w:val="both"/>
        <w:rPr>
          <w:lang w:val="ru-RU"/>
        </w:rPr>
      </w:pPr>
      <w:r w:rsidRPr="00F057F5">
        <w:rPr>
          <w:rFonts w:ascii="Times New Roman" w:hAnsi="Times New Roman"/>
          <w:b/>
          <w:color w:val="000000"/>
          <w:sz w:val="28"/>
          <w:lang w:val="ru-RU"/>
        </w:rPr>
        <w:t>Демонстрации</w:t>
      </w:r>
    </w:p>
    <w:p w:rsidR="00823B6F" w:rsidRPr="00F057F5" w:rsidRDefault="00AF074C">
      <w:pPr>
        <w:spacing w:after="0" w:line="264" w:lineRule="auto"/>
        <w:ind w:firstLine="600"/>
        <w:jc w:val="both"/>
        <w:rPr>
          <w:lang w:val="ru-RU"/>
        </w:rPr>
      </w:pPr>
      <w:r w:rsidRPr="00F057F5">
        <w:rPr>
          <w:rFonts w:ascii="Times New Roman" w:hAnsi="Times New Roman"/>
          <w:color w:val="000000"/>
          <w:sz w:val="28"/>
          <w:lang w:val="ru-RU"/>
        </w:rPr>
        <w:t>Портреты: Дж. Пристли, К. А. Тимирязев, С. Н. Виноградский, В. А. Энгельгардт, П. Митчелл, Г. А. Заварзин.</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«Фотосинтез», «Энергетический обмен», «Биосинтез белка», «Строение фермента», «Хемосинтез».</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Оборудование: световой микроскоп, оборудование для приготовления постоянных и временных микропрепаратов.</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«Изучение каталитической активности ферментов (на примере амилазы или каталазы)».</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«Изучение ферментативного расщепления пероксида водорода в растительных и животных клетках».</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«Сравнение процессов фотосинтеза и хемосинтеза».</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«Сравнение процессов брожения и дыхания».</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7. Наследственная информация и реализация её в клетке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w:t>
      </w:r>
      <w:r w:rsidRPr="00AF074C">
        <w:rPr>
          <w:rFonts w:ascii="Times New Roman" w:hAnsi="Times New Roman"/>
          <w:i/>
          <w:color w:val="000000"/>
          <w:sz w:val="28"/>
          <w:lang w:val="ru-RU"/>
        </w:rPr>
        <w:t>Созревание матричных РНК в эукариотической клетке. Некодирующие РНК.</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823B6F" w:rsidRPr="00AF074C" w:rsidRDefault="00AF074C">
      <w:pPr>
        <w:spacing w:after="0" w:line="264" w:lineRule="auto"/>
        <w:ind w:firstLine="600"/>
        <w:jc w:val="both"/>
        <w:rPr>
          <w:lang w:val="ru-RU"/>
        </w:rPr>
      </w:pPr>
      <w:r w:rsidRPr="00AF074C">
        <w:rPr>
          <w:rFonts w:ascii="Times New Roman" w:hAnsi="Times New Roman"/>
          <w:i/>
          <w:color w:val="000000"/>
          <w:sz w:val="28"/>
          <w:lang w:val="ru-RU"/>
        </w:rPr>
        <w:t>Современные представления о строении генов</w:t>
      </w:r>
      <w:r w:rsidRPr="00AF074C">
        <w:rPr>
          <w:rFonts w:ascii="Times New Roman" w:hAnsi="Times New Roman"/>
          <w:color w:val="000000"/>
          <w:sz w:val="28"/>
          <w:lang w:val="ru-RU"/>
        </w:rPr>
        <w:t xml:space="preserve">. Организация генома у прокариот и эукариот. Регуляция активности генов у прокариот. Гипотеза оперона (Ф. Жакоб, Ж. Мано). </w:t>
      </w:r>
      <w:r w:rsidRPr="00AF074C">
        <w:rPr>
          <w:rFonts w:ascii="Times New Roman" w:hAnsi="Times New Roman"/>
          <w:i/>
          <w:color w:val="000000"/>
          <w:sz w:val="28"/>
          <w:lang w:val="ru-RU"/>
        </w:rPr>
        <w:t>Молекулярные механизмы экспрессии генов у эукариот. Роль хроматина в регуляции работы генов</w:t>
      </w:r>
      <w:r w:rsidRPr="00AF074C">
        <w:rPr>
          <w:rFonts w:ascii="Times New Roman" w:hAnsi="Times New Roman"/>
          <w:color w:val="000000"/>
          <w:sz w:val="28"/>
          <w:lang w:val="ru-RU"/>
        </w:rPr>
        <w:t>. Регуляция обменных процессов в клетке. Клеточный гомеостаз.</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Вирусы – неклеточные формы жизни и облигатные паразиты. Строение простых и сложных вирусов, ретровирусов, бактериофагов. </w:t>
      </w:r>
      <w:r w:rsidRPr="00AF074C">
        <w:rPr>
          <w:rFonts w:ascii="Times New Roman" w:hAnsi="Times New Roman"/>
          <w:i/>
          <w:color w:val="000000"/>
          <w:sz w:val="28"/>
          <w:lang w:val="ru-RU"/>
        </w:rPr>
        <w:t>Жизненный цикл ДНК-содержащих вирусов, РНК-содержащих вирусов, бактериофагов. Обратная транскрипция, ревертаза, интеграза</w:t>
      </w:r>
      <w:r w:rsidRPr="00AF074C">
        <w:rPr>
          <w:rFonts w:ascii="Times New Roman" w:hAnsi="Times New Roman"/>
          <w:color w:val="000000"/>
          <w:sz w:val="28"/>
          <w:lang w:val="ru-RU"/>
        </w:rPr>
        <w:t>.</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Вирусные заболевания человека, животных, растений. СПИД, </w:t>
      </w:r>
      <w:r>
        <w:rPr>
          <w:rFonts w:ascii="Times New Roman" w:hAnsi="Times New Roman"/>
          <w:color w:val="000000"/>
          <w:sz w:val="28"/>
        </w:rPr>
        <w:t>COVID</w:t>
      </w:r>
      <w:r w:rsidRPr="00AF074C">
        <w:rPr>
          <w:rFonts w:ascii="Times New Roman" w:hAnsi="Times New Roman"/>
          <w:color w:val="000000"/>
          <w:sz w:val="28"/>
          <w:lang w:val="ru-RU"/>
        </w:rPr>
        <w:t>-19, социальные и медицинские проблемы.</w:t>
      </w:r>
    </w:p>
    <w:p w:rsidR="00823B6F" w:rsidRPr="00AF074C" w:rsidRDefault="00AF074C">
      <w:pPr>
        <w:spacing w:after="0" w:line="264" w:lineRule="auto"/>
        <w:ind w:firstLine="600"/>
        <w:jc w:val="both"/>
        <w:rPr>
          <w:lang w:val="ru-RU"/>
        </w:rPr>
      </w:pPr>
      <w:r w:rsidRPr="00AF074C">
        <w:rPr>
          <w:rFonts w:ascii="Times New Roman" w:hAnsi="Times New Roman"/>
          <w:i/>
          <w:color w:val="000000"/>
          <w:sz w:val="28"/>
          <w:lang w:val="ru-RU"/>
        </w:rPr>
        <w:t>Биоинформатика: интеграция и анализ больших массивов («</w:t>
      </w:r>
      <w:r>
        <w:rPr>
          <w:rFonts w:ascii="Times New Roman" w:hAnsi="Times New Roman"/>
          <w:i/>
          <w:color w:val="000000"/>
          <w:sz w:val="28"/>
        </w:rPr>
        <w:t>bigdata</w:t>
      </w:r>
      <w:r w:rsidRPr="00AF074C">
        <w:rPr>
          <w:rFonts w:ascii="Times New Roman" w:hAnsi="Times New Roman"/>
          <w:i/>
          <w:color w:val="000000"/>
          <w:sz w:val="28"/>
          <w:lang w:val="ru-RU"/>
        </w:rPr>
        <w:t>») структурных биологических данных</w:t>
      </w:r>
      <w:r w:rsidRPr="00AF074C">
        <w:rPr>
          <w:rFonts w:ascii="Times New Roman" w:hAnsi="Times New Roman"/>
          <w:color w:val="000000"/>
          <w:sz w:val="28"/>
          <w:lang w:val="ru-RU"/>
        </w:rPr>
        <w:t xml:space="preserve">. </w:t>
      </w:r>
      <w:r w:rsidRPr="00AF074C">
        <w:rPr>
          <w:rFonts w:ascii="Times New Roman" w:hAnsi="Times New Roman"/>
          <w:i/>
          <w:color w:val="000000"/>
          <w:sz w:val="28"/>
          <w:lang w:val="ru-RU"/>
        </w:rPr>
        <w:t>Нанотехнологии в биологии и медицине. Программируемые функции белков. Способы доставки лекарств.</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lastRenderedPageBreak/>
        <w:t>Демонстрации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Портреты: Н. К. Кольцов, Д. И. Ивановский.</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«Биосинтез белка», «Генетический код», «Вирусы», «Бактериофаги».</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Практическая работа</w:t>
      </w:r>
      <w:r w:rsidRPr="00AF074C">
        <w:rPr>
          <w:rFonts w:ascii="Times New Roman" w:hAnsi="Times New Roman"/>
          <w:color w:val="000000"/>
          <w:sz w:val="28"/>
          <w:lang w:val="ru-RU"/>
        </w:rPr>
        <w:t xml:space="preserve"> «Создание модели вируса».</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8. Жизненный цикл клетки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Матричный синтез ДНК – репликация. Принципы репликации ДНК: комплементарность, полуконсервативный синтез, антипараллельность. </w:t>
      </w:r>
      <w:r w:rsidRPr="00F057F5">
        <w:rPr>
          <w:rFonts w:ascii="Times New Roman" w:hAnsi="Times New Roman"/>
          <w:color w:val="000000"/>
          <w:sz w:val="28"/>
          <w:lang w:val="ru-RU"/>
        </w:rPr>
        <w:t xml:space="preserve">Механизм репликации ДНК. Хромосомы. Строение хромосом. </w:t>
      </w:r>
      <w:r w:rsidRPr="00AF074C">
        <w:rPr>
          <w:rFonts w:ascii="Times New Roman" w:hAnsi="Times New Roman"/>
          <w:color w:val="000000"/>
          <w:sz w:val="28"/>
          <w:lang w:val="ru-RU"/>
        </w:rPr>
        <w:t>Теломеры и теломераза. Хромосомный набор клетки – кариотип. Диплоидный и гаплоидный наборы хромосом. Гомологичные хромосомы. Половые хромосомы.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Деление клетки – митоз. Стадии митоза и происходящие в них процессы. Типы митоза. Кариокинез и цитокинез. Биологическое значение митоза.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Регуляция митотического цикла клетки. Программируемая клеточная гибель – апоптоз.</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Клеточное ядро, хромосомы, функциональная геномика. </w:t>
      </w:r>
      <w:r w:rsidRPr="00AF074C">
        <w:rPr>
          <w:rFonts w:ascii="Times New Roman" w:hAnsi="Times New Roman"/>
          <w:i/>
          <w:color w:val="000000"/>
          <w:sz w:val="28"/>
          <w:lang w:val="ru-RU"/>
        </w:rPr>
        <w:t>Механизмы пролиферации, дифференцировки, старения и гибели клеток. «Цифровая клетка» – биоинформатические модели функционирования клетки.</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Демонстрации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«Жизненный цикл клетки», «Митоз», «Строение хромосом», «Репликация ДНК».</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Оборудование: световой микроскоп, микропрепараты: «Митоз в клетках корешка лука».</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«Изучение хромосом на готовых микропрепаратах».</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«Наблюдение митоза в клетках кончика корешка лука (на готовых микропрепаратах)».</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9. Строение и функции организмов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Биологическое разнообразие организмов. Одноклеточные, колониальные, многоклеточные организмы.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lastRenderedPageBreak/>
        <w:t>Взаимосвязь частей многоклеточного организма. Ткани, органы и системы органов. Организм как единое целое. Гомеостаз.</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p w:rsidR="00823B6F" w:rsidRPr="00AF074C" w:rsidRDefault="00AF074C">
      <w:pPr>
        <w:spacing w:after="0" w:line="264" w:lineRule="auto"/>
        <w:ind w:firstLine="600"/>
        <w:jc w:val="both"/>
        <w:rPr>
          <w:lang w:val="ru-RU"/>
        </w:rPr>
      </w:pPr>
      <w:r w:rsidRPr="00F057F5">
        <w:rPr>
          <w:rFonts w:ascii="Times New Roman" w:hAnsi="Times New Roman"/>
          <w:color w:val="000000"/>
          <w:sz w:val="28"/>
          <w:lang w:val="ru-RU"/>
        </w:rPr>
        <w:t xml:space="preserve">Органы. Вегетативные и генеративные органы растений. </w:t>
      </w:r>
      <w:r w:rsidRPr="00AF074C">
        <w:rPr>
          <w:rFonts w:ascii="Times New Roman" w:hAnsi="Times New Roman"/>
          <w:color w:val="000000"/>
          <w:sz w:val="28"/>
          <w:lang w:val="ru-RU"/>
        </w:rPr>
        <w:t>Органы и системы органов животных и человека. Функции органов и систем органов.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823B6F" w:rsidRPr="00F057F5" w:rsidRDefault="00AF074C">
      <w:pPr>
        <w:spacing w:after="0" w:line="264" w:lineRule="auto"/>
        <w:ind w:firstLine="600"/>
        <w:jc w:val="both"/>
        <w:rPr>
          <w:lang w:val="ru-RU"/>
        </w:rPr>
      </w:pPr>
      <w:r w:rsidRPr="00AF074C">
        <w:rPr>
          <w:rFonts w:ascii="Times New Roman" w:hAnsi="Times New Roman"/>
          <w:color w:val="000000"/>
          <w:sz w:val="28"/>
          <w:lang w:val="ru-RU"/>
        </w:rPr>
        <w:t xml:space="preserve">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w:t>
      </w:r>
      <w:r w:rsidRPr="00F057F5">
        <w:rPr>
          <w:rFonts w:ascii="Times New Roman" w:hAnsi="Times New Roman"/>
          <w:color w:val="000000"/>
          <w:sz w:val="28"/>
          <w:lang w:val="ru-RU"/>
        </w:rPr>
        <w:t>Рефлекс. Скелетные мышцы и их работа.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w:t>
      </w:r>
      <w:r w:rsidRPr="00AF074C">
        <w:rPr>
          <w:rFonts w:ascii="Times New Roman" w:hAnsi="Times New Roman"/>
          <w:color w:val="000000"/>
          <w:sz w:val="28"/>
          <w:lang w:val="ru-RU"/>
        </w:rPr>
        <w:lastRenderedPageBreak/>
        <w:t xml:space="preserve">позвоночных животных и человека. </w:t>
      </w:r>
      <w:r w:rsidRPr="00F057F5">
        <w:rPr>
          <w:rFonts w:ascii="Times New Roman" w:hAnsi="Times New Roman"/>
          <w:color w:val="000000"/>
          <w:sz w:val="28"/>
          <w:lang w:val="ru-RU"/>
        </w:rPr>
        <w:t xml:space="preserve">Почки. Строение и функционирование нефрона. </w:t>
      </w:r>
      <w:r w:rsidRPr="00AF074C">
        <w:rPr>
          <w:rFonts w:ascii="Times New Roman" w:hAnsi="Times New Roman"/>
          <w:color w:val="000000"/>
          <w:sz w:val="28"/>
          <w:lang w:val="ru-RU"/>
        </w:rPr>
        <w:t>Образование мочи у человека.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Защита у организмов. Защита у одноклеточных организмов. Споры бактерий и цисты простейших. </w:t>
      </w:r>
      <w:r w:rsidRPr="00F057F5">
        <w:rPr>
          <w:rFonts w:ascii="Times New Roman" w:hAnsi="Times New Roman"/>
          <w:color w:val="000000"/>
          <w:sz w:val="28"/>
          <w:lang w:val="ru-RU"/>
        </w:rPr>
        <w:t xml:space="preserve">Защита у многоклеточных растений. Кутикула. Средства пассивной и химической защиты. </w:t>
      </w:r>
      <w:r w:rsidRPr="00AF074C">
        <w:rPr>
          <w:rFonts w:ascii="Times New Roman" w:hAnsi="Times New Roman"/>
          <w:color w:val="000000"/>
          <w:sz w:val="28"/>
          <w:lang w:val="ru-RU"/>
        </w:rPr>
        <w:t>Фитонциды.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 М. Бернет, С. Тонегава). Воспалительные ответы организмов. Роль врождённого иммунитета в развитии системных заболеваний.</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Демонстрации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Портрет: И. П. Павлов.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 «Выделительная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 «Строение гидры», «Строение планарии»,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Оборудование: световой микроскоп, микропрепараты одноклеточных организмов, микропрепараты тканей, раковины моллюсков, коллекции </w:t>
      </w:r>
      <w:r w:rsidRPr="00AF074C">
        <w:rPr>
          <w:rFonts w:ascii="Times New Roman" w:hAnsi="Times New Roman"/>
          <w:color w:val="000000"/>
          <w:sz w:val="28"/>
          <w:lang w:val="ru-RU"/>
        </w:rPr>
        <w:lastRenderedPageBreak/>
        <w:t>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«Изучение тканей растений».</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«Изучение тканей животных».</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«Изучение органов цветкового растения».</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10. Размножение и развитие организмов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Формы размножения организмов: бесполое (включая вегетативное) и половое. Виды бесполого размножения: почкование, споруляция, фрагментация, клонирование.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Половое размножение. Половые клетки, или гаметы. </w:t>
      </w:r>
      <w:r w:rsidRPr="00F057F5">
        <w:rPr>
          <w:rFonts w:ascii="Times New Roman" w:hAnsi="Times New Roman"/>
          <w:color w:val="000000"/>
          <w:sz w:val="28"/>
          <w:lang w:val="ru-RU"/>
        </w:rPr>
        <w:t xml:space="preserve">Мейоз. Стадии мейоза. Поведение хромосом в мейозе. Кроссинговер. Биологический смысл мейоза и полового процесса. </w:t>
      </w:r>
      <w:r w:rsidRPr="00AF074C">
        <w:rPr>
          <w:rFonts w:ascii="Times New Roman" w:hAnsi="Times New Roman"/>
          <w:color w:val="000000"/>
          <w:sz w:val="28"/>
          <w:lang w:val="ru-RU"/>
        </w:rPr>
        <w:t>Мейоз и его место в жизненном цикле организмов.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Предзародышевое развитие. Гаметогенез у животных. Половые железы. Образование и развитие половых клеток. Сперматогенез и оогенез. Строение половых клеток.</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Оплодотворение и эмбриональное развитие животных. Способы оплодотворения: наружное, внутреннее. Партеногенез.</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Индивидуальное развитие организмов (онтогенез). Эмбриология – наука о развитии организмов. </w:t>
      </w:r>
      <w:r w:rsidRPr="00AF074C">
        <w:rPr>
          <w:rFonts w:ascii="Times New Roman" w:hAnsi="Times New Roman"/>
          <w:i/>
          <w:color w:val="000000"/>
          <w:sz w:val="28"/>
          <w:lang w:val="ru-RU"/>
        </w:rPr>
        <w:t>Морфогенез – одна из главных проблем эмбриологии. Концепция морфогенов и модели морфогенеза</w:t>
      </w:r>
      <w:r w:rsidRPr="00AF074C">
        <w:rPr>
          <w:rFonts w:ascii="Times New Roman" w:hAnsi="Times New Roman"/>
          <w:color w:val="000000"/>
          <w:sz w:val="28"/>
          <w:lang w:val="ru-RU"/>
        </w:rPr>
        <w:t xml:space="preserve">. </w:t>
      </w:r>
      <w:r w:rsidRPr="00F057F5">
        <w:rPr>
          <w:rFonts w:ascii="Times New Roman" w:hAnsi="Times New Roman"/>
          <w:color w:val="000000"/>
          <w:sz w:val="28"/>
          <w:lang w:val="ru-RU"/>
        </w:rPr>
        <w:t xml:space="preserve">Стадии эмбриогенеза животных (на примере лягушки). Дробление. Типы дробления. </w:t>
      </w:r>
      <w:r w:rsidRPr="00AF074C">
        <w:rPr>
          <w:rFonts w:ascii="Times New Roman" w:hAnsi="Times New Roman"/>
          <w:i/>
          <w:color w:val="000000"/>
          <w:sz w:val="28"/>
          <w:lang w:val="ru-RU"/>
        </w:rPr>
        <w:t>Детерминированное и недерминированное дробление. Бластула, типы бластул</w:t>
      </w:r>
      <w:r w:rsidRPr="00AF074C">
        <w:rPr>
          <w:rFonts w:ascii="Times New Roman" w:hAnsi="Times New Roman"/>
          <w:color w:val="000000"/>
          <w:sz w:val="28"/>
          <w:lang w:val="ru-RU"/>
        </w:rPr>
        <w:t>.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w:t>
      </w:r>
      <w:r w:rsidRPr="00AF074C">
        <w:rPr>
          <w:rFonts w:ascii="Times New Roman" w:hAnsi="Times New Roman"/>
          <w:color w:val="000000"/>
          <w:sz w:val="28"/>
          <w:lang w:val="ru-RU"/>
        </w:rPr>
        <w:lastRenderedPageBreak/>
        <w:t>у животных и человека. Периоды онтогенеза человека. Старение и смерть как биологические процессы.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Механизмы регуляции онтогенеза у растений и животных.</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Демонстрации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Портреты: С. Г. Навашин, Х. Шпеман.</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Оборудование: световой микроскоп, микропрепараты яйцеклеток и сперматозоидов, модель «Цикл развития лягушки».</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«Изучение строения половых клеток на готовых микропрепаратах».</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Практическая работа</w:t>
      </w:r>
      <w:r w:rsidRPr="00AF074C">
        <w:rPr>
          <w:rFonts w:ascii="Times New Roman" w:hAnsi="Times New Roman"/>
          <w:color w:val="000000"/>
          <w:sz w:val="28"/>
          <w:lang w:val="ru-RU"/>
        </w:rPr>
        <w:t xml:space="preserve"> «Выявление признаков сходства зародышей позвоночных животных».</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«Строение органов размножения высших растений».</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11. Генетика – наука о наследственности и изменчивости организмов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История становления и развития генетики как науки. Работы Г. Менделя, Г. де Фриза, Т. Моргана. Роль отечественных учёных в развитии генетики. Работы Н. К. Кольцова, Н. И. Вавилова, А. Н. Белозерского, Г. Д. Карпеченко, Ю. А. Филипченко, Н. В. Тимофеева-Ресовского.</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Основные методы генетики: гибридологический, цитологический, молекулярно-генетический.</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Демонстрации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lastRenderedPageBreak/>
        <w:t>Портреты: Г. Мендель, Г. де Фриз, Т. Морган, Н. К. Кольцов, Н. И. Вавилов, А. Н. Белозерский, Г. Д. Карпеченко, Ю. А. Филипченко, Н. В. Тимофеев-Ресовский.</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«Методы генетики», «Схемы скрещивания».</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«Дрозофила как объект генетических исследований».</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12. Закономерности наследственности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Анализирующее скрещивание. Промежуточный характер наследования. Расщепление признаков при неполном доминировании.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Дигибридное скрещивание. Третий закон Менделя – закон независимого наследования признаков. Цитологические основы дигибридного скрещивания.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p>
    <w:p w:rsidR="00823B6F" w:rsidRDefault="00AF074C">
      <w:pPr>
        <w:spacing w:after="0" w:line="264" w:lineRule="auto"/>
        <w:ind w:firstLine="600"/>
        <w:jc w:val="both"/>
      </w:pPr>
      <w:r w:rsidRPr="00AF074C">
        <w:rPr>
          <w:rFonts w:ascii="Times New Roman" w:hAnsi="Times New Roman"/>
          <w:color w:val="000000"/>
          <w:sz w:val="28"/>
          <w:lang w:val="ru-RU"/>
        </w:rPr>
        <w:t xml:space="preserve">Генотип как целостная система. Плейотропия – множественное действие гена. </w:t>
      </w:r>
      <w:r>
        <w:rPr>
          <w:rFonts w:ascii="Times New Roman" w:hAnsi="Times New Roman"/>
          <w:color w:val="000000"/>
          <w:sz w:val="28"/>
        </w:rPr>
        <w:t>Множественный аллелизм. Взаимодействие неаллельных генов. Комплементарность. Эпистаз. Полимерия.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симбиогенеза, механизмы взаимодействия «хозяин – паразит» и «хозяин – микробиом». Генетические аспекты контроля и изменения наследственной информации в поколениях клеток и организмов.</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Демонстрации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Портреты: Г. Мендель, Т. Морган.</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«Кариотип человека», «Кариотип дрозофилы», «Кариотип птицы», «Множественный аллелизм», «Взаимодействие генов».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w:t>
      </w:r>
      <w:r w:rsidRPr="00AF074C">
        <w:rPr>
          <w:rFonts w:ascii="Times New Roman" w:hAnsi="Times New Roman"/>
          <w:color w:val="000000"/>
          <w:sz w:val="28"/>
          <w:lang w:val="ru-RU"/>
        </w:rPr>
        <w:lastRenderedPageBreak/>
        <w:t>демонстрации сцепленного наследования признаков, световой микроскоп, микропрепарат: «Дрозофила».</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Практическая работа</w:t>
      </w:r>
      <w:r w:rsidRPr="00AF074C">
        <w:rPr>
          <w:rFonts w:ascii="Times New Roman" w:hAnsi="Times New Roman"/>
          <w:color w:val="000000"/>
          <w:sz w:val="28"/>
          <w:lang w:val="ru-RU"/>
        </w:rPr>
        <w:t xml:space="preserve"> «Изучение результатов моногибридного скрещивания у дрозофилы».</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Практическая работа</w:t>
      </w:r>
      <w:r w:rsidRPr="00AF074C">
        <w:rPr>
          <w:rFonts w:ascii="Times New Roman" w:hAnsi="Times New Roman"/>
          <w:color w:val="000000"/>
          <w:sz w:val="28"/>
          <w:lang w:val="ru-RU"/>
        </w:rPr>
        <w:t xml:space="preserve"> «Изучение результатов дигибридного скрещивания у дрозофилы».</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13. Закономерности изменчивости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Генотипическая изменчивость. Свойства генотипической изменчивости. Виды генотипической изменчивости: комбинативная, мутационная.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823B6F" w:rsidRPr="00AF074C" w:rsidRDefault="00AF074C">
      <w:pPr>
        <w:spacing w:after="0" w:line="264" w:lineRule="auto"/>
        <w:ind w:firstLine="600"/>
        <w:jc w:val="both"/>
        <w:rPr>
          <w:lang w:val="ru-RU"/>
        </w:rPr>
      </w:pPr>
      <w:r w:rsidRPr="00AF074C">
        <w:rPr>
          <w:rFonts w:ascii="Times New Roman" w:hAnsi="Times New Roman"/>
          <w:i/>
          <w:color w:val="000000"/>
          <w:sz w:val="28"/>
          <w:lang w:val="ru-RU"/>
        </w:rPr>
        <w:t>Эпигенетика и эпигеномика, роль эпигенетических факторов в наследовании и изменчивости фенотипических признаков у организмов.</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Демонстрации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Портреты: Г. де Фриз, В. Иоганнсен, Н. И. Вавилов.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«Виды изменчивости», «Модификационная изменчивость», «Комбинативная изменчивость», «Мейоз», «Оплодотворение», «Генетические заболевания человека», «Виды мутаций».</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Оборудование: живые и гербарные экземпляры комнатных растений, рисунки (фотографии) животных с различными видами изменчивости.</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«Исследование закономерностей модификационной изменчивости. Построение вариационного ряда и вариационной кривой».</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lastRenderedPageBreak/>
        <w:t>Практическая работа</w:t>
      </w:r>
      <w:r w:rsidRPr="00AF074C">
        <w:rPr>
          <w:rFonts w:ascii="Times New Roman" w:hAnsi="Times New Roman"/>
          <w:color w:val="000000"/>
          <w:sz w:val="28"/>
          <w:lang w:val="ru-RU"/>
        </w:rPr>
        <w:t xml:space="preserve"> «Мутации у дрозофилы (на готовых микропрепаратах)».</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14. Генетика человека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w:t>
      </w:r>
      <w:r w:rsidRPr="00F057F5">
        <w:rPr>
          <w:rFonts w:ascii="Times New Roman" w:hAnsi="Times New Roman"/>
          <w:color w:val="000000"/>
          <w:sz w:val="28"/>
          <w:lang w:val="ru-RU"/>
        </w:rPr>
        <w:t xml:space="preserve">ПЦР-анализа. </w:t>
      </w:r>
      <w:r w:rsidRPr="00AF074C">
        <w:rPr>
          <w:rFonts w:ascii="Times New Roman" w:hAnsi="Times New Roman"/>
          <w:color w:val="000000"/>
          <w:sz w:val="28"/>
          <w:lang w:val="ru-RU"/>
        </w:rPr>
        <w:t>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Демонстрации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«Кариотип человека», «Методы изучения генетики человека», «Генетические заболевания человека».</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Практическая работа</w:t>
      </w:r>
      <w:r w:rsidRPr="00AF074C">
        <w:rPr>
          <w:rFonts w:ascii="Times New Roman" w:hAnsi="Times New Roman"/>
          <w:color w:val="000000"/>
          <w:sz w:val="28"/>
          <w:lang w:val="ru-RU"/>
        </w:rPr>
        <w:t xml:space="preserve"> «Составление и анализ родословной».</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15. Селекция организмов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Доместикация и селекция. Зарождение селекции и доместикации. Учение Н. 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 И. Вавилова, его значение для селекционной работы.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w:t>
      </w:r>
      <w:r w:rsidRPr="00AF074C">
        <w:rPr>
          <w:rFonts w:ascii="Times New Roman" w:hAnsi="Times New Roman"/>
          <w:color w:val="000000"/>
          <w:sz w:val="28"/>
          <w:lang w:val="ru-RU"/>
        </w:rPr>
        <w:lastRenderedPageBreak/>
        <w:t xml:space="preserve">межвидовых гибридов. Достижения селекции растений и животных. </w:t>
      </w:r>
      <w:r w:rsidRPr="00AF074C">
        <w:rPr>
          <w:rFonts w:ascii="Times New Roman" w:hAnsi="Times New Roman"/>
          <w:i/>
          <w:color w:val="000000"/>
          <w:sz w:val="28"/>
          <w:lang w:val="ru-RU"/>
        </w:rPr>
        <w:t>«Зелёная революция».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r w:rsidRPr="00AF074C">
        <w:rPr>
          <w:rFonts w:ascii="Times New Roman" w:hAnsi="Times New Roman"/>
          <w:i/>
          <w:color w:val="000000"/>
          <w:sz w:val="28"/>
          <w:lang w:val="ru-RU"/>
        </w:rPr>
        <w:t>Изучение, сохранение и управление 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Демонстрации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Портреты: Н. И. Вавилов, И. В. Мичурин, Г. Д. Карпеченко, П. П. Лукьяненко, Б. Л. Астауров, Н. Борлоуг, Д. К. Беляев.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«Изучение сортов культурных растений и пород домашних животных».</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«Изучение методов селекции растений».</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Практическая работа</w:t>
      </w:r>
      <w:r w:rsidRPr="00AF074C">
        <w:rPr>
          <w:rFonts w:ascii="Times New Roman" w:hAnsi="Times New Roman"/>
          <w:color w:val="000000"/>
          <w:sz w:val="28"/>
          <w:lang w:val="ru-RU"/>
        </w:rPr>
        <w:t xml:space="preserve"> «Прививка растений».</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 xml:space="preserve">Экскурсия </w:t>
      </w:r>
      <w:r w:rsidRPr="00AF074C">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агроуниверситета или научного центра)».</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16. Биотехнология и синтетическая биология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Клеточная инженерия. Методы культуры клеток и тканей растений и животных. </w:t>
      </w:r>
      <w:r w:rsidRPr="00F057F5">
        <w:rPr>
          <w:rFonts w:ascii="Times New Roman" w:hAnsi="Times New Roman"/>
          <w:color w:val="000000"/>
          <w:sz w:val="28"/>
          <w:lang w:val="ru-RU"/>
        </w:rPr>
        <w:t xml:space="preserve">Криобанки. Соматическая гибридизация и соматический эмбриогенез. </w:t>
      </w:r>
      <w:r w:rsidRPr="00AF074C">
        <w:rPr>
          <w:rFonts w:ascii="Times New Roman" w:hAnsi="Times New Roman"/>
          <w:color w:val="000000"/>
          <w:sz w:val="28"/>
          <w:lang w:val="ru-RU"/>
        </w:rPr>
        <w:t xml:space="preserve">Использование гаплоидов в селекции растений. </w:t>
      </w:r>
      <w:r w:rsidRPr="00AF074C">
        <w:rPr>
          <w:rFonts w:ascii="Times New Roman" w:hAnsi="Times New Roman"/>
          <w:i/>
          <w:color w:val="000000"/>
          <w:sz w:val="28"/>
          <w:lang w:val="ru-RU"/>
        </w:rPr>
        <w:t>Получение моноклональных антител. Использование моноклональных и поликлональных антител в медицине.</w:t>
      </w:r>
      <w:r w:rsidRPr="00AF074C">
        <w:rPr>
          <w:rFonts w:ascii="Times New Roman" w:hAnsi="Times New Roman"/>
          <w:color w:val="000000"/>
          <w:sz w:val="28"/>
          <w:lang w:val="ru-RU"/>
        </w:rPr>
        <w:t xml:space="preserve"> Искусственное оплодотворение. Реконструкция яйцеклеток и клонирование животных. Метод трансплантации ядер клеток. </w:t>
      </w:r>
      <w:r w:rsidRPr="00AF074C">
        <w:rPr>
          <w:rFonts w:ascii="Times New Roman" w:hAnsi="Times New Roman"/>
          <w:i/>
          <w:color w:val="000000"/>
          <w:sz w:val="28"/>
          <w:lang w:val="ru-RU"/>
        </w:rPr>
        <w:lastRenderedPageBreak/>
        <w:t>Технологии оздоровления, культивирования и микроклонального размножения сельскохозяйственных культур</w:t>
      </w:r>
      <w:r w:rsidRPr="00AF074C">
        <w:rPr>
          <w:rFonts w:ascii="Times New Roman" w:hAnsi="Times New Roman"/>
          <w:color w:val="000000"/>
          <w:sz w:val="28"/>
          <w:lang w:val="ru-RU"/>
        </w:rPr>
        <w:t>.</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Хромосомная и генная инженерия. Искусственный синтез гена и конструирование рекомбинантных ДНК. </w:t>
      </w:r>
      <w:r w:rsidRPr="00AF074C">
        <w:rPr>
          <w:rFonts w:ascii="Times New Roman" w:hAnsi="Times New Roman"/>
          <w:i/>
          <w:color w:val="000000"/>
          <w:sz w:val="28"/>
          <w:lang w:val="ru-RU"/>
        </w:rPr>
        <w:t>Создание трансгенных организмов</w:t>
      </w:r>
      <w:r w:rsidRPr="00AF074C">
        <w:rPr>
          <w:rFonts w:ascii="Times New Roman" w:hAnsi="Times New Roman"/>
          <w:color w:val="000000"/>
          <w:sz w:val="28"/>
          <w:lang w:val="ru-RU"/>
        </w:rPr>
        <w:t>. Достижения и перспективы хромосомной и генной инженерии. Экологические и этические проблемы генной инженерии.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Медицинские биотехнологии. Постгеномная цифровая медицина. ПЦР-диагностика. Метаболомный анализ, геноцентрический анализ протеома человека для оценки состояния его здоровья. Использование стволовых клеток. Таргетная терапия рака. 3</w:t>
      </w:r>
      <w:r>
        <w:rPr>
          <w:rFonts w:ascii="Times New Roman" w:hAnsi="Times New Roman"/>
          <w:color w:val="000000"/>
          <w:sz w:val="28"/>
        </w:rPr>
        <w:t>D</w:t>
      </w:r>
      <w:r w:rsidRPr="00AF074C">
        <w:rPr>
          <w:rFonts w:ascii="Times New Roman" w:hAnsi="Times New Roman"/>
          <w:color w:val="000000"/>
          <w:sz w:val="28"/>
          <w:lang w:val="ru-RU"/>
        </w:rPr>
        <w:t>-биоинженерия для разработки фундаментальных основ медицинских технологий, создания комплексных тканей сочетанием технологий трёхмерного биопринтинга и скаффолдинга для решения задач персонализированной медицины.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Демонстрации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«Использование микроорганизмов в промышленном производстве», «Клеточная инженерия», «Генная инженерия».</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«Изучение объектов биотехнологии».</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Практическая работа</w:t>
      </w:r>
      <w:r w:rsidRPr="00AF074C">
        <w:rPr>
          <w:rFonts w:ascii="Times New Roman" w:hAnsi="Times New Roman"/>
          <w:color w:val="000000"/>
          <w:sz w:val="28"/>
          <w:lang w:val="ru-RU"/>
        </w:rPr>
        <w:t xml:space="preserve"> «Получение молочнокислых продуктов».</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Экскурсия</w:t>
      </w:r>
      <w:r w:rsidRPr="00AF074C">
        <w:rPr>
          <w:rFonts w:ascii="Times New Roman" w:hAnsi="Times New Roman"/>
          <w:color w:val="000000"/>
          <w:sz w:val="28"/>
          <w:lang w:val="ru-RU"/>
        </w:rPr>
        <w:t xml:space="preserve"> «Биотехнология – важнейшая производительная сила современности (на биотехнологическое производство)».</w:t>
      </w:r>
    </w:p>
    <w:p w:rsidR="00823B6F" w:rsidRPr="00AF074C" w:rsidRDefault="00823B6F">
      <w:pPr>
        <w:spacing w:after="0" w:line="264" w:lineRule="auto"/>
        <w:ind w:left="120"/>
        <w:jc w:val="both"/>
        <w:rPr>
          <w:lang w:val="ru-RU"/>
        </w:rPr>
      </w:pPr>
    </w:p>
    <w:p w:rsidR="00823B6F" w:rsidRPr="00AF074C" w:rsidRDefault="00AF074C">
      <w:pPr>
        <w:spacing w:after="0" w:line="264" w:lineRule="auto"/>
        <w:ind w:left="120"/>
        <w:jc w:val="both"/>
        <w:rPr>
          <w:lang w:val="ru-RU"/>
        </w:rPr>
      </w:pPr>
      <w:r w:rsidRPr="00AF074C">
        <w:rPr>
          <w:rFonts w:ascii="Times New Roman" w:hAnsi="Times New Roman"/>
          <w:b/>
          <w:color w:val="000000"/>
          <w:sz w:val="28"/>
          <w:lang w:val="ru-RU"/>
        </w:rPr>
        <w:t>11 КЛАСС</w:t>
      </w:r>
    </w:p>
    <w:p w:rsidR="00823B6F" w:rsidRPr="00AF074C" w:rsidRDefault="00823B6F">
      <w:pPr>
        <w:spacing w:after="0" w:line="264" w:lineRule="auto"/>
        <w:ind w:left="120"/>
        <w:jc w:val="both"/>
        <w:rPr>
          <w:lang w:val="ru-RU"/>
        </w:rPr>
      </w:pP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1.</w:t>
      </w:r>
      <w:r w:rsidRPr="00AF074C">
        <w:rPr>
          <w:rFonts w:ascii="Times New Roman" w:hAnsi="Times New Roman"/>
          <w:color w:val="000000"/>
          <w:sz w:val="28"/>
          <w:lang w:val="ru-RU"/>
        </w:rPr>
        <w:t xml:space="preserve"> </w:t>
      </w:r>
      <w:r w:rsidRPr="00AF074C">
        <w:rPr>
          <w:rFonts w:ascii="Times New Roman" w:hAnsi="Times New Roman"/>
          <w:b/>
          <w:color w:val="000000"/>
          <w:sz w:val="28"/>
          <w:lang w:val="ru-RU"/>
        </w:rPr>
        <w:t>Зарождение и развитие эволюционных представлений в биологии</w:t>
      </w:r>
    </w:p>
    <w:p w:rsidR="00823B6F" w:rsidRPr="00AF074C" w:rsidRDefault="00AF074C">
      <w:pPr>
        <w:spacing w:after="0" w:line="264" w:lineRule="auto"/>
        <w:ind w:firstLine="600"/>
        <w:jc w:val="both"/>
        <w:rPr>
          <w:lang w:val="ru-RU"/>
        </w:rPr>
      </w:pPr>
      <w:r w:rsidRPr="00F057F5">
        <w:rPr>
          <w:rFonts w:ascii="Times New Roman" w:hAnsi="Times New Roman"/>
          <w:color w:val="000000"/>
          <w:sz w:val="28"/>
          <w:lang w:val="ru-RU"/>
        </w:rPr>
        <w:t xml:space="preserve">Эволюционная теория Ч. Дарвина. Предпосылки возникновения дарвинизма. </w:t>
      </w:r>
      <w:r w:rsidRPr="00AF074C">
        <w:rPr>
          <w:rFonts w:ascii="Times New Roman" w:hAnsi="Times New Roman"/>
          <w:color w:val="000000"/>
          <w:sz w:val="28"/>
          <w:lang w:val="ru-RU"/>
        </w:rPr>
        <w:t>Жизнь и научная деятельность Ч. Дарвина.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Демонстрации</w:t>
      </w:r>
    </w:p>
    <w:p w:rsidR="00823B6F" w:rsidRPr="00F057F5" w:rsidRDefault="00AF074C">
      <w:pPr>
        <w:spacing w:after="0" w:line="264" w:lineRule="auto"/>
        <w:ind w:firstLine="600"/>
        <w:jc w:val="both"/>
        <w:rPr>
          <w:lang w:val="ru-RU"/>
        </w:rPr>
      </w:pPr>
      <w:r w:rsidRPr="00AF074C">
        <w:rPr>
          <w:rFonts w:ascii="Times New Roman" w:hAnsi="Times New Roman"/>
          <w:color w:val="000000"/>
          <w:sz w:val="28"/>
          <w:lang w:val="ru-RU"/>
        </w:rPr>
        <w:lastRenderedPageBreak/>
        <w:t xml:space="preserve">Портреты: Аристотель, К. Линней, Ж. Б. Ламарк, Э. Ж. Сент-Илер, Ж. Кювье, Ч. Дарвин, С. С. Четвериков, И. И. Шмальгаузен, Дж. </w:t>
      </w:r>
      <w:r w:rsidRPr="00F057F5">
        <w:rPr>
          <w:rFonts w:ascii="Times New Roman" w:hAnsi="Times New Roman"/>
          <w:color w:val="000000"/>
          <w:sz w:val="28"/>
          <w:lang w:val="ru-RU"/>
        </w:rPr>
        <w:t>Холдейн, Д. К. Беляев.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2. Микроэволюция и её результаты</w:t>
      </w:r>
    </w:p>
    <w:p w:rsidR="00823B6F" w:rsidRPr="00F057F5" w:rsidRDefault="00AF074C">
      <w:pPr>
        <w:spacing w:after="0" w:line="264" w:lineRule="auto"/>
        <w:ind w:firstLine="600"/>
        <w:jc w:val="both"/>
        <w:rPr>
          <w:lang w:val="ru-RU"/>
        </w:rPr>
      </w:pPr>
      <w:r w:rsidRPr="00AF074C">
        <w:rPr>
          <w:rFonts w:ascii="Times New Roman" w:hAnsi="Times New Roman"/>
          <w:color w:val="000000"/>
          <w:sz w:val="28"/>
          <w:lang w:val="ru-RU"/>
        </w:rP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w:t>
      </w:r>
      <w:r w:rsidRPr="00F057F5">
        <w:rPr>
          <w:rFonts w:ascii="Times New Roman" w:hAnsi="Times New Roman"/>
          <w:color w:val="000000"/>
          <w:sz w:val="28"/>
          <w:lang w:val="ru-RU"/>
        </w:rPr>
        <w:t>Харди, В. Вайнберга.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w:t>
      </w:r>
      <w:r w:rsidRPr="00AF074C">
        <w:rPr>
          <w:rFonts w:ascii="Times New Roman" w:hAnsi="Times New Roman"/>
          <w:i/>
          <w:color w:val="000000"/>
          <w:sz w:val="28"/>
          <w:lang w:val="ru-RU"/>
        </w:rPr>
        <w:t>Эффект бутылочного горлышка. Снижение генетического разнообразия: причины и следствия. Проявление эффекта дрейфа генов в больших и малых популяциях.</w:t>
      </w:r>
      <w:r w:rsidRPr="00AF074C">
        <w:rPr>
          <w:rFonts w:ascii="Times New Roman" w:hAnsi="Times New Roman"/>
          <w:color w:val="000000"/>
          <w:sz w:val="28"/>
          <w:lang w:val="ru-RU"/>
        </w:rPr>
        <w:t xml:space="preserve"> Миграции. Изоляция популяций: географическая (пространственная), биологическая (репродуктивная).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Естественный отбор – направляющий фактор эволюции. Формы естественного отбора: движущий, стабилизирующий, разрывающий (дизруптивный). Половой отбор. Возникновение и эволюция социального поведения животных.</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Механизмы формирования биологического разнообразия.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lastRenderedPageBreak/>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Демонстрации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Портреты: С. С. Четвериков, Э. Майр.</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«Мутационная изменчивость», «Популяционная структура вида», «Схема проявления закона Харди–Вайнберга», «Движущие силы эволюции», «Экологическая изоляция популяций севанской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естественного отбора», «Формы борьбы за существование», «Индустриальный меланизм»,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 в природе», «Способы видообразования», «Географическое видообразование трёх видов ландышей», «Экологическое видообразование видов синиц», «Полиплоиды растений», «Капустно-редечный гибрид».</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Оборудование: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«Выявление изменчивости у особей одного вида».</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«Приспособления организмов и их относительная целесообразность».</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«Сравнение видов по морфологическому критерию».</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3. Макроэволюция и её результаты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Методы изучения макроэволюции. Палеонтологические методы изучения эволюции. Переходные формы и филогенетические ряды организмов.</w:t>
      </w:r>
    </w:p>
    <w:p w:rsidR="00823B6F" w:rsidRPr="00F057F5" w:rsidRDefault="00AF074C">
      <w:pPr>
        <w:spacing w:after="0" w:line="264" w:lineRule="auto"/>
        <w:ind w:firstLine="600"/>
        <w:jc w:val="both"/>
        <w:rPr>
          <w:lang w:val="ru-RU"/>
        </w:rPr>
      </w:pPr>
      <w:r w:rsidRPr="00AF074C">
        <w:rPr>
          <w:rFonts w:ascii="Times New Roman" w:hAnsi="Times New Roman"/>
          <w:color w:val="000000"/>
          <w:sz w:val="28"/>
          <w:lang w:val="ru-RU"/>
        </w:rPr>
        <w:t xml:space="preserve">Биогеографические методы изучения эволюции. Сравнение флоры и фауны материков и островов. </w:t>
      </w:r>
      <w:r w:rsidRPr="00F057F5">
        <w:rPr>
          <w:rFonts w:ascii="Times New Roman" w:hAnsi="Times New Roman"/>
          <w:color w:val="000000"/>
          <w:sz w:val="28"/>
          <w:lang w:val="ru-RU"/>
        </w:rPr>
        <w:t>Биогеографические области Земли. Виды-эндемики и реликты.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w:t>
      </w:r>
      <w:r w:rsidRPr="00AF074C">
        <w:rPr>
          <w:rFonts w:ascii="Times New Roman" w:hAnsi="Times New Roman"/>
          <w:color w:val="000000"/>
          <w:sz w:val="28"/>
          <w:lang w:val="ru-RU"/>
        </w:rPr>
        <w:lastRenderedPageBreak/>
        <w:t>биохимические и математические методы изучения эволюции. Гомологичные гены. Современные методы построения филогенетических деревьев.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Хромосомные мутации и эволюция геномов.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Общие закономерности (правила) эволюции. </w:t>
      </w:r>
      <w:r w:rsidRPr="00AF074C">
        <w:rPr>
          <w:rFonts w:ascii="Times New Roman" w:hAnsi="Times New Roman"/>
          <w:i/>
          <w:color w:val="000000"/>
          <w:sz w:val="28"/>
          <w:lang w:val="ru-RU"/>
        </w:rPr>
        <w:t>Принцип смены функций</w:t>
      </w:r>
      <w:r w:rsidRPr="00AF074C">
        <w:rPr>
          <w:rFonts w:ascii="Times New Roman" w:hAnsi="Times New Roman"/>
          <w:color w:val="000000"/>
          <w:sz w:val="28"/>
          <w:lang w:val="ru-RU"/>
        </w:rPr>
        <w:t>. Необратимость эволюции. Адаптивная радиация. Неравномерность темпов эволюции.</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Демонстрации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Портреты: К. М. Бэр, А. О. Ковалевский, Ф. Мюллер, Э. Геккель.</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«Филогенетический ряд лошади», «Археоптерикс», «Зверозубые ящеры», «Стегоцефалы», «Риниофиты»,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Оборудование: 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4. Происхождение и развитие жизни на Земле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w:t>
      </w:r>
    </w:p>
    <w:p w:rsidR="00823B6F" w:rsidRPr="00F057F5" w:rsidRDefault="00AF074C">
      <w:pPr>
        <w:spacing w:after="0" w:line="264" w:lineRule="auto"/>
        <w:ind w:firstLine="600"/>
        <w:jc w:val="both"/>
        <w:rPr>
          <w:lang w:val="ru-RU"/>
        </w:rPr>
      </w:pPr>
      <w:r w:rsidRPr="00AF074C">
        <w:rPr>
          <w:rFonts w:ascii="Times New Roman" w:hAnsi="Times New Roman"/>
          <w:color w:val="000000"/>
          <w:sz w:val="28"/>
          <w:lang w:val="ru-RU"/>
        </w:rPr>
        <w:t xml:space="preserve">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w:t>
      </w:r>
      <w:r w:rsidRPr="00F057F5">
        <w:rPr>
          <w:rFonts w:ascii="Times New Roman" w:hAnsi="Times New Roman"/>
          <w:color w:val="000000"/>
          <w:sz w:val="28"/>
          <w:lang w:val="ru-RU"/>
        </w:rPr>
        <w:t>Опыт С. Миллера и Г. Юри. Образование полимеров из мономеров. Коацерватная гипотеза А. И. Опарина, гипотеза первичного бульона Дж. Холдейна, генетическая гипотеза Г. Мёллера. Рибозимы (Т. Чек) и гипотеза «мира РНК» У. Гилберта. Формирование мембран и возникновение протоклетки.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823B6F" w:rsidRPr="00F057F5" w:rsidRDefault="00AF074C">
      <w:pPr>
        <w:spacing w:after="0" w:line="264" w:lineRule="auto"/>
        <w:ind w:firstLine="600"/>
        <w:jc w:val="both"/>
        <w:rPr>
          <w:lang w:val="ru-RU"/>
        </w:rPr>
      </w:pPr>
      <w:r w:rsidRPr="00AF074C">
        <w:rPr>
          <w:rFonts w:ascii="Times New Roman" w:hAnsi="Times New Roman"/>
          <w:color w:val="000000"/>
          <w:sz w:val="28"/>
          <w:lang w:val="ru-RU"/>
        </w:rPr>
        <w:t xml:space="preserve">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w:t>
      </w:r>
      <w:r w:rsidRPr="00F057F5">
        <w:rPr>
          <w:rFonts w:ascii="Times New Roman" w:hAnsi="Times New Roman"/>
          <w:color w:val="000000"/>
          <w:sz w:val="28"/>
          <w:lang w:val="ru-RU"/>
        </w:rPr>
        <w:t>Строматолиты. Прокариоты и эукариоты.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lastRenderedPageBreak/>
        <w:t>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Современная система органического мира. Принципы классификации организмов. Основные систематические группы организмов.</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Демонстрации</w:t>
      </w:r>
    </w:p>
    <w:p w:rsidR="00823B6F" w:rsidRDefault="00AF074C">
      <w:pPr>
        <w:spacing w:after="0" w:line="264" w:lineRule="auto"/>
        <w:ind w:firstLine="600"/>
        <w:jc w:val="both"/>
      </w:pPr>
      <w:r w:rsidRPr="00AF074C">
        <w:rPr>
          <w:rFonts w:ascii="Times New Roman" w:hAnsi="Times New Roman"/>
          <w:color w:val="000000"/>
          <w:sz w:val="28"/>
          <w:lang w:val="ru-RU"/>
        </w:rPr>
        <w:t xml:space="preserve">Портреты: Ф. Реди, Л. Спалланцани, Л. Пастер, И. И. Мечников, А. И. Опарин, Дж. </w:t>
      </w:r>
      <w:r>
        <w:rPr>
          <w:rFonts w:ascii="Times New Roman" w:hAnsi="Times New Roman"/>
          <w:color w:val="000000"/>
          <w:sz w:val="28"/>
        </w:rPr>
        <w:t>Холдейн, Г. Мёллер, С. Миллер, Г. Юри.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«Схема опыта Ф. Реди», «Схема опыта Л. Пастера по изучению самозарождения жизни», «Схема опыта С. Миллера, Г. Юри», «Этапы неорганической эволюции», «Геохронологическая шкала», «Начальные этапы органической эволюции», «Схема образования эукариот путём симбиогенеза», «Система живой природы», «Строение вируса», «Ароморфозы растений», «Риниофиты»,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 черви», «Членистоногие», «Рыбы», «Земноводные», «Пресмыкающиеся»,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lastRenderedPageBreak/>
        <w:t>Оборудование: 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Виртуальная лабораторная работа</w:t>
      </w:r>
      <w:r w:rsidRPr="00AF074C">
        <w:rPr>
          <w:rFonts w:ascii="Times New Roman" w:hAnsi="Times New Roman"/>
          <w:color w:val="000000"/>
          <w:sz w:val="28"/>
          <w:lang w:val="ru-RU"/>
        </w:rPr>
        <w:t xml:space="preserve"> «Моделирование опытов Миллера–Юри по изучению абиогенного синтеза органических соединений в первичной атмосфере».</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«Изучение и описание ископаемых остатков древних организмов».</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Практическая работа</w:t>
      </w:r>
      <w:r w:rsidRPr="00AF074C">
        <w:rPr>
          <w:rFonts w:ascii="Times New Roman" w:hAnsi="Times New Roman"/>
          <w:color w:val="000000"/>
          <w:sz w:val="28"/>
          <w:lang w:val="ru-RU"/>
        </w:rPr>
        <w:t xml:space="preserve"> «Изучение особенностей строения растений разных отделов».</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Практическая работа</w:t>
      </w:r>
      <w:r w:rsidRPr="00AF074C">
        <w:rPr>
          <w:rFonts w:ascii="Times New Roman" w:hAnsi="Times New Roman"/>
          <w:color w:val="000000"/>
          <w:sz w:val="28"/>
          <w:lang w:val="ru-RU"/>
        </w:rPr>
        <w:t xml:space="preserve"> «Изучение особенностей строения позвоночных животных».</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5. Происхождение человека – антропогенез</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Разделы и задачи антропологии. Методы антропологии.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Становление представлений о происхождении человека. Религиозные воззрения. Современные научные теории.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Движущие силы (факторы) антропогенеза: биологические, социальные. Соотношение биологических и социальных факторов в антропогенезе.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w:t>
      </w:r>
      <w:r w:rsidRPr="00F057F5">
        <w:rPr>
          <w:rFonts w:ascii="Times New Roman" w:hAnsi="Times New Roman"/>
          <w:color w:val="000000"/>
          <w:sz w:val="28"/>
          <w:lang w:val="ru-RU"/>
        </w:rPr>
        <w:t xml:space="preserve">Человек прямоходящий и первый выход людей за пределы Африки. Человек гейдельбергский – общий предок неандертальского человека и человека разумного. </w:t>
      </w:r>
      <w:r w:rsidRPr="00AF074C">
        <w:rPr>
          <w:rFonts w:ascii="Times New Roman" w:hAnsi="Times New Roman"/>
          <w:color w:val="000000"/>
          <w:sz w:val="28"/>
          <w:lang w:val="ru-RU"/>
        </w:rPr>
        <w:t>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Палеогенетика и палеогеномика.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lastRenderedPageBreak/>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коэволюции биологического и социального в человеке.</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Демонстрации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Портреты: Ч. Дарвин, Л. Лики, Я. Я. Рогинский, М. М. Герасимов.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«Денисовский человек» «Неандертальцы», «Кроманьонцы», «Предки человека», «Этапы эволюции человека», «Расы человека».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Оборудование: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человека.</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«Изучение особенностей строения скелета человека, связанных с прямохождением».</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Практическая работа</w:t>
      </w:r>
      <w:r w:rsidRPr="00AF074C">
        <w:rPr>
          <w:rFonts w:ascii="Times New Roman" w:hAnsi="Times New Roman"/>
          <w:color w:val="000000"/>
          <w:sz w:val="28"/>
          <w:lang w:val="ru-RU"/>
        </w:rPr>
        <w:t xml:space="preserve"> «Изучение экологических адаптаций человека».</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6. Экология – наука о взаимоотношениях организмов и надорганизменных систем с окружающей средой</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Зарождение и развитие экологии в трудах А. Гумбольдта, К. Ф. Рулье, Н. А. Северцова, Э. Геккеля, А. Тенсли, В. Н. Сукачёва. Разделы и задачи экологии. Связь экологии с другими науками.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lastRenderedPageBreak/>
        <w:t>Демонстрации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Портреты: А. Гумбольдт, К. Ф. Рулье, Н. А. Северцов, Э. Геккель, А. Тенсли, В. Н. Сукачёв.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«Разделы экологии», «Методы экологии», «Схема мониторинга окружающей среды».</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«Изучение методов экологических исследований».</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7. Организмы и среда обитания</w:t>
      </w:r>
    </w:p>
    <w:p w:rsidR="00823B6F" w:rsidRPr="00F057F5" w:rsidRDefault="00AF074C">
      <w:pPr>
        <w:spacing w:after="0" w:line="264" w:lineRule="auto"/>
        <w:ind w:firstLine="600"/>
        <w:jc w:val="both"/>
        <w:rPr>
          <w:lang w:val="ru-RU"/>
        </w:rPr>
      </w:pPr>
      <w:r w:rsidRPr="00AF074C">
        <w:rPr>
          <w:rFonts w:ascii="Times New Roman" w:hAnsi="Times New Roman"/>
          <w:color w:val="000000"/>
          <w:sz w:val="28"/>
          <w:lang w:val="ru-RU"/>
        </w:rPr>
        <w:t xml:space="preserve">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w:t>
      </w:r>
      <w:r w:rsidRPr="00F057F5">
        <w:rPr>
          <w:rFonts w:ascii="Times New Roman" w:hAnsi="Times New Roman"/>
          <w:color w:val="000000"/>
          <w:sz w:val="28"/>
          <w:lang w:val="ru-RU"/>
        </w:rPr>
        <w:t>Толерантность. Эврибионтные и стенобионтные организмы.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w:t>
      </w:r>
      <w:r w:rsidRPr="00AF074C">
        <w:rPr>
          <w:rFonts w:ascii="Times New Roman" w:hAnsi="Times New Roman"/>
          <w:color w:val="000000"/>
          <w:sz w:val="28"/>
          <w:lang w:val="ru-RU"/>
        </w:rPr>
        <w:lastRenderedPageBreak/>
        <w:t>биотических взаимодействий для существования организмов в среде обитания. Принцип конкурентного исключения.</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Демонстрации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Оборудование: 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«Выявление приспособлений организмов к влиянию света».</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«Выявление приспособлений организмов к влиянию температуры».</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«Анатомические особенности растений из разных мест обитания».</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8. Экология видов и популяций</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w:t>
      </w:r>
      <w:r w:rsidRPr="00AF074C">
        <w:rPr>
          <w:rFonts w:ascii="Times New Roman" w:hAnsi="Times New Roman"/>
          <w:color w:val="000000"/>
          <w:sz w:val="28"/>
          <w:lang w:val="ru-RU"/>
        </w:rPr>
        <w:lastRenderedPageBreak/>
        <w:t>зависящих и не зависящих от плотности. Экологические стратегии видов (</w:t>
      </w:r>
      <w:r>
        <w:rPr>
          <w:rFonts w:ascii="Times New Roman" w:hAnsi="Times New Roman"/>
          <w:color w:val="000000"/>
          <w:sz w:val="28"/>
        </w:rPr>
        <w:t>r</w:t>
      </w:r>
      <w:r w:rsidRPr="00AF074C">
        <w:rPr>
          <w:rFonts w:ascii="Times New Roman" w:hAnsi="Times New Roman"/>
          <w:color w:val="000000"/>
          <w:sz w:val="28"/>
          <w:lang w:val="ru-RU"/>
        </w:rPr>
        <w:t xml:space="preserve">- и </w:t>
      </w:r>
      <w:r>
        <w:rPr>
          <w:rFonts w:ascii="Times New Roman" w:hAnsi="Times New Roman"/>
          <w:color w:val="000000"/>
          <w:sz w:val="28"/>
        </w:rPr>
        <w:t>K</w:t>
      </w:r>
      <w:r w:rsidRPr="00AF074C">
        <w:rPr>
          <w:rFonts w:ascii="Times New Roman" w:hAnsi="Times New Roman"/>
          <w:color w:val="000000"/>
          <w:sz w:val="28"/>
          <w:lang w:val="ru-RU"/>
        </w:rPr>
        <w:t>-стратегии).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Понятие об экологической нише вида. </w:t>
      </w:r>
      <w:r w:rsidRPr="00F057F5">
        <w:rPr>
          <w:rFonts w:ascii="Times New Roman" w:hAnsi="Times New Roman"/>
          <w:color w:val="000000"/>
          <w:sz w:val="28"/>
          <w:lang w:val="ru-RU"/>
        </w:rPr>
        <w:t xml:space="preserve">Местообитание. Многомерная модель экологической ниши Дж.И. Хатчинсона. Размеры экологической ниши. </w:t>
      </w:r>
      <w:r w:rsidRPr="00AF074C">
        <w:rPr>
          <w:rFonts w:ascii="Times New Roman" w:hAnsi="Times New Roman"/>
          <w:color w:val="000000"/>
          <w:sz w:val="28"/>
          <w:lang w:val="ru-RU"/>
        </w:rPr>
        <w:t>Потенциальная и реализованная ниши.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Вид как система популяций. Ареалы видов. Виды и их жизненные стратегии. Экологические эквиваленты.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Закономерности поведения и миграций животных. Биологические инвазии чужеродных видов.</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Демонстрации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Портрет: Дж. И. Хатчинсон.</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Дж. И. Хатчинсона».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Оборудование: гербарии растений, коллекции животных.</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«Приспособления семян растений к расселению».</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9. Экология сообществ. Экологические системы.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Сообщества организмов. Биоценоз и его структура. Связи между организмами в биоценозе.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Экосистема как открытая система (А. Дж. </w:t>
      </w:r>
      <w:r w:rsidRPr="00F057F5">
        <w:rPr>
          <w:rFonts w:ascii="Times New Roman" w:hAnsi="Times New Roman"/>
          <w:color w:val="000000"/>
          <w:sz w:val="28"/>
          <w:lang w:val="ru-RU"/>
        </w:rPr>
        <w:t xml:space="preserve">Тенсли). </w:t>
      </w:r>
      <w:r w:rsidRPr="00AF074C">
        <w:rPr>
          <w:rFonts w:ascii="Times New Roman" w:hAnsi="Times New Roman"/>
          <w:color w:val="000000"/>
          <w:sz w:val="28"/>
          <w:lang w:val="ru-RU"/>
        </w:rPr>
        <w:t>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Основные показатели экосистемы. Биомасса и продукция. Экологические пирамиды чисел, биомассы и энергии.</w:t>
      </w:r>
    </w:p>
    <w:p w:rsidR="00823B6F" w:rsidRPr="00AF074C" w:rsidRDefault="00AF074C">
      <w:pPr>
        <w:spacing w:after="0" w:line="264" w:lineRule="auto"/>
        <w:ind w:firstLine="600"/>
        <w:jc w:val="both"/>
        <w:rPr>
          <w:lang w:val="ru-RU"/>
        </w:rPr>
      </w:pPr>
      <w:r w:rsidRPr="00AF074C">
        <w:rPr>
          <w:rFonts w:ascii="Times New Roman" w:hAnsi="Times New Roman"/>
          <w:i/>
          <w:color w:val="000000"/>
          <w:sz w:val="28"/>
          <w:lang w:val="ru-RU"/>
        </w:rPr>
        <w:t>Динамика экосистем. Катастрофические перестройки. Флуктуации.</w:t>
      </w:r>
      <w:r w:rsidRPr="00AF074C">
        <w:rPr>
          <w:rFonts w:ascii="Times New Roman" w:hAnsi="Times New Roman"/>
          <w:color w:val="000000"/>
          <w:sz w:val="28"/>
          <w:lang w:val="ru-RU"/>
        </w:rPr>
        <w:t xml:space="preserve"> 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Природные экосистемы. </w:t>
      </w:r>
      <w:r w:rsidRPr="00AF074C">
        <w:rPr>
          <w:rFonts w:ascii="Times New Roman" w:hAnsi="Times New Roman"/>
          <w:i/>
          <w:color w:val="000000"/>
          <w:sz w:val="28"/>
          <w:lang w:val="ru-RU"/>
        </w:rPr>
        <w:t>Экосистемы озёр и рек. Экосистемы морей и океанов. Экосистемы тундр, лесов, степей, пустынь.</w:t>
      </w:r>
    </w:p>
    <w:p w:rsidR="00823B6F" w:rsidRPr="00F057F5" w:rsidRDefault="00AF074C">
      <w:pPr>
        <w:spacing w:after="0" w:line="264" w:lineRule="auto"/>
        <w:ind w:firstLine="600"/>
        <w:jc w:val="both"/>
        <w:rPr>
          <w:lang w:val="ru-RU"/>
        </w:rPr>
      </w:pPr>
      <w:r w:rsidRPr="00F057F5">
        <w:rPr>
          <w:rFonts w:ascii="Times New Roman" w:hAnsi="Times New Roman"/>
          <w:color w:val="000000"/>
          <w:sz w:val="28"/>
          <w:lang w:val="ru-RU"/>
        </w:rPr>
        <w:t>Антропогенные экосистемы. Агроэкосистема. Агроценоз. Различия между антропогенными и природными экосистемами.</w:t>
      </w:r>
    </w:p>
    <w:p w:rsidR="00823B6F" w:rsidRPr="00AF074C" w:rsidRDefault="00AF074C">
      <w:pPr>
        <w:spacing w:after="0" w:line="264" w:lineRule="auto"/>
        <w:ind w:firstLine="600"/>
        <w:jc w:val="both"/>
        <w:rPr>
          <w:lang w:val="ru-RU"/>
        </w:rPr>
      </w:pPr>
      <w:r w:rsidRPr="00F057F5">
        <w:rPr>
          <w:rFonts w:ascii="Times New Roman" w:hAnsi="Times New Roman"/>
          <w:color w:val="000000"/>
          <w:sz w:val="28"/>
          <w:lang w:val="ru-RU"/>
        </w:rPr>
        <w:t xml:space="preserve">Урбоэкосистемы. Основные компоненты урбоэкосистем. </w:t>
      </w:r>
      <w:r w:rsidRPr="00AF074C">
        <w:rPr>
          <w:rFonts w:ascii="Times New Roman" w:hAnsi="Times New Roman"/>
          <w:color w:val="000000"/>
          <w:sz w:val="28"/>
          <w:lang w:val="ru-RU"/>
        </w:rPr>
        <w:t>Городская флора и фауна. Синантропизация городской фауны. Биологическое и хозяйственное значение агроэкосистем и урбоэкосистем.</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lastRenderedPageBreak/>
        <w:t xml:space="preserve">Закономерности формирования основных взаимодействий организмов в экосистемах. </w:t>
      </w:r>
      <w:r w:rsidRPr="00AF074C">
        <w:rPr>
          <w:rFonts w:ascii="Times New Roman" w:hAnsi="Times New Roman"/>
          <w:i/>
          <w:color w:val="000000"/>
          <w:sz w:val="28"/>
          <w:lang w:val="ru-RU"/>
        </w:rPr>
        <w:t>Роль каскадного эффекта и видов-эдификаторов (ключевых видов) в функционировании экосистем</w:t>
      </w:r>
      <w:r w:rsidRPr="00AF074C">
        <w:rPr>
          <w:rFonts w:ascii="Times New Roman" w:hAnsi="Times New Roman"/>
          <w:color w:val="000000"/>
          <w:sz w:val="28"/>
          <w:lang w:val="ru-RU"/>
        </w:rPr>
        <w:t>.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rsidR="00823B6F" w:rsidRPr="00AF074C" w:rsidRDefault="00AF074C">
      <w:pPr>
        <w:spacing w:after="0" w:line="264" w:lineRule="auto"/>
        <w:ind w:firstLine="600"/>
        <w:jc w:val="both"/>
        <w:rPr>
          <w:lang w:val="ru-RU"/>
        </w:rPr>
      </w:pPr>
      <w:r w:rsidRPr="00AF074C">
        <w:rPr>
          <w:rFonts w:ascii="Times New Roman" w:hAnsi="Times New Roman"/>
          <w:i/>
          <w:color w:val="000000"/>
          <w:sz w:val="28"/>
          <w:lang w:val="ru-RU"/>
        </w:rPr>
        <w:t>Механизмы воздействия загрязнений разных типов на суборганизменном, организменном, популяционном и экосистемном уровнях, основы экологического нормирования антропогенного воздействия</w:t>
      </w:r>
      <w:r w:rsidRPr="00AF074C">
        <w:rPr>
          <w:rFonts w:ascii="Times New Roman" w:hAnsi="Times New Roman"/>
          <w:color w:val="000000"/>
          <w:sz w:val="28"/>
          <w:lang w:val="ru-RU"/>
        </w:rPr>
        <w:t>. Методология мониторинга естественных и антропогенных экосистем.</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Демонстрации</w:t>
      </w:r>
    </w:p>
    <w:p w:rsidR="00823B6F" w:rsidRDefault="00AF074C">
      <w:pPr>
        <w:spacing w:after="0" w:line="264" w:lineRule="auto"/>
        <w:ind w:firstLine="600"/>
        <w:jc w:val="both"/>
      </w:pPr>
      <w:r w:rsidRPr="00AF074C">
        <w:rPr>
          <w:rFonts w:ascii="Times New Roman" w:hAnsi="Times New Roman"/>
          <w:color w:val="000000"/>
          <w:sz w:val="28"/>
          <w:lang w:val="ru-RU"/>
        </w:rPr>
        <w:t xml:space="preserve">Портрет: А. Дж. </w:t>
      </w:r>
      <w:r>
        <w:rPr>
          <w:rFonts w:ascii="Times New Roman" w:hAnsi="Times New Roman"/>
          <w:color w:val="000000"/>
          <w:sz w:val="28"/>
        </w:rPr>
        <w:t>Тенсли.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детритная)»,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«Агроценоз», «Круговорот веществ и поток энергии в агроценозе», «Примеры урбоэкосистем».</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Оборудование: гербарии растений, коллекции насекомых, чучела птиц и зверей, гербарии культурных и дикорастущих растений, аквариум как модель экосистемы.</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Практическая работа</w:t>
      </w:r>
      <w:r w:rsidRPr="00AF074C">
        <w:rPr>
          <w:rFonts w:ascii="Times New Roman" w:hAnsi="Times New Roman"/>
          <w:color w:val="000000"/>
          <w:sz w:val="28"/>
          <w:lang w:val="ru-RU"/>
        </w:rPr>
        <w:t xml:space="preserve"> «Изучение и описание урбоэкосистемы».</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Лабораторная работа</w:t>
      </w:r>
      <w:r w:rsidRPr="00AF074C">
        <w:rPr>
          <w:rFonts w:ascii="Times New Roman" w:hAnsi="Times New Roman"/>
          <w:color w:val="000000"/>
          <w:sz w:val="28"/>
          <w:lang w:val="ru-RU"/>
        </w:rPr>
        <w:t xml:space="preserve"> «Изучение разнообразия мелких почвенных членистоногих в разных экосистемах».</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 xml:space="preserve">Экскурсия </w:t>
      </w:r>
      <w:r w:rsidRPr="00AF074C">
        <w:rPr>
          <w:rFonts w:ascii="Times New Roman" w:hAnsi="Times New Roman"/>
          <w:color w:val="000000"/>
          <w:sz w:val="28"/>
          <w:lang w:val="ru-RU"/>
        </w:rPr>
        <w:t>«Экскурсия в типичный биогеоценоз (в дубраву, березняк, ельник, на суходольный или пойменный луг, озеро, болото)».</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 xml:space="preserve">Экскурсия </w:t>
      </w:r>
      <w:r w:rsidRPr="00AF074C">
        <w:rPr>
          <w:rFonts w:ascii="Times New Roman" w:hAnsi="Times New Roman"/>
          <w:color w:val="000000"/>
          <w:sz w:val="28"/>
          <w:lang w:val="ru-RU"/>
        </w:rPr>
        <w:t>«Экскурсия в агроэкосистему (на поле или в тепличное хозяйство)».</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10. Биосфера – глобальная экосистема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Биосфера – общепланетарная оболочка Земли, где существует или существовала жизнь. Развитие представлений о биосфере в трудах Э. Зюсса. Учение В. И. Вернадского о биосфере. Области биосферы и её состав. Живое вещество биосферы и его функции.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lastRenderedPageBreak/>
        <w:t>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Структура и функция живых систем, оценка их ресурсного потенциала и биосферных функций.</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Демонстрации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Портреты: В. И. Вернадский, Э. Зюсс.</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Оборудование: гербарии растений разных биомов, коллекции животных.</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Тема 11. Человек и окружающая среда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Развитие методов мониторинга развития опасных техногенных процессов. </w:t>
      </w:r>
      <w:r w:rsidRPr="00AF074C">
        <w:rPr>
          <w:rFonts w:ascii="Times New Roman" w:hAnsi="Times New Roman"/>
          <w:i/>
          <w:color w:val="000000"/>
          <w:sz w:val="28"/>
          <w:lang w:val="ru-RU"/>
        </w:rPr>
        <w:t>Системные исследования перехода к ресурсосберегающей и конкурентоспособной энергетике. Биологическое разнообразие и биоресурсы. Национальные информационные системы, обеспечивающие доступ к информации по состоянию отдельных видов и экосистем. Основы экореабилитации экосистем и способов борьбы с биоповреждениями. Реконструкция морских и наземных экосистем.</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Демонстрации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rsidR="00823B6F" w:rsidRPr="00AF074C" w:rsidRDefault="00AF074C">
      <w:pPr>
        <w:spacing w:after="0" w:line="264" w:lineRule="auto"/>
        <w:ind w:left="120"/>
        <w:jc w:val="both"/>
        <w:rPr>
          <w:lang w:val="ru-RU"/>
        </w:rPr>
      </w:pPr>
      <w:r w:rsidRPr="00AF074C">
        <w:rPr>
          <w:rFonts w:ascii="Times New Roman" w:hAnsi="Times New Roman"/>
          <w:color w:val="000000"/>
          <w:sz w:val="28"/>
          <w:lang w:val="ru-RU"/>
        </w:rPr>
        <w:lastRenderedPageBreak/>
        <w:t>Оборудование: фотографии охраняемых растений и животных Красной книги Российской Федерации, Красной книги региона.</w:t>
      </w:r>
    </w:p>
    <w:p w:rsidR="00823B6F" w:rsidRPr="00AF074C" w:rsidRDefault="00823B6F">
      <w:pPr>
        <w:rPr>
          <w:lang w:val="ru-RU"/>
        </w:rPr>
        <w:sectPr w:rsidR="00823B6F" w:rsidRPr="00AF074C">
          <w:pgSz w:w="11906" w:h="16383"/>
          <w:pgMar w:top="1134" w:right="850" w:bottom="1134" w:left="1701" w:header="720" w:footer="720" w:gutter="0"/>
          <w:cols w:space="720"/>
        </w:sectPr>
      </w:pPr>
    </w:p>
    <w:p w:rsidR="00823B6F" w:rsidRPr="00AF074C" w:rsidRDefault="00AF074C">
      <w:pPr>
        <w:spacing w:after="0" w:line="264" w:lineRule="auto"/>
        <w:ind w:left="120"/>
        <w:rPr>
          <w:lang w:val="ru-RU"/>
        </w:rPr>
      </w:pPr>
      <w:bookmarkStart w:id="9" w:name="block-97220178"/>
      <w:bookmarkEnd w:id="8"/>
      <w:r w:rsidRPr="00AF074C">
        <w:rPr>
          <w:rFonts w:ascii="Times New Roman" w:hAnsi="Times New Roman"/>
          <w:b/>
          <w:color w:val="000000"/>
          <w:sz w:val="28"/>
          <w:lang w:val="ru-RU"/>
        </w:rPr>
        <w:lastRenderedPageBreak/>
        <w:t>ПЛАНИРУЕМЫЕ РЕЗУЛЬТАТЫ ОСВОЕНИЯ ПРОГРАММЫ ПО БИОЛОГИИ НА УРОВНЕ СРЕДНЕГО ОБЩЕГО ОБРАЗОВАНИЯ</w:t>
      </w:r>
    </w:p>
    <w:p w:rsidR="00823B6F" w:rsidRPr="00AF074C" w:rsidRDefault="00823B6F">
      <w:pPr>
        <w:spacing w:after="0" w:line="264" w:lineRule="auto"/>
        <w:ind w:left="120"/>
        <w:rPr>
          <w:lang w:val="ru-RU"/>
        </w:rPr>
      </w:pPr>
    </w:p>
    <w:p w:rsidR="00823B6F" w:rsidRPr="00AF074C" w:rsidRDefault="00AF074C">
      <w:pPr>
        <w:spacing w:after="0" w:line="264" w:lineRule="auto"/>
        <w:ind w:left="120"/>
        <w:rPr>
          <w:lang w:val="ru-RU"/>
        </w:rPr>
      </w:pPr>
      <w:r w:rsidRPr="00AF074C">
        <w:rPr>
          <w:rFonts w:ascii="Times New Roman" w:hAnsi="Times New Roman"/>
          <w:b/>
          <w:color w:val="000000"/>
          <w:sz w:val="28"/>
          <w:lang w:val="ru-RU"/>
        </w:rPr>
        <w:t>ЛИЧНОСТНЫЕ РЕЗУЛЬТАТЫ</w:t>
      </w:r>
    </w:p>
    <w:p w:rsidR="00823B6F" w:rsidRPr="00AF074C" w:rsidRDefault="00823B6F">
      <w:pPr>
        <w:spacing w:after="0" w:line="264" w:lineRule="auto"/>
        <w:ind w:left="120"/>
        <w:rPr>
          <w:lang w:val="ru-RU"/>
        </w:rPr>
      </w:pP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личностные, метапредметные и предметные.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В структуре личностных результатов освоения программы по биологии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w:t>
      </w:r>
      <w:r w:rsidRPr="00AF074C">
        <w:rPr>
          <w:rFonts w:ascii="Times New Roman" w:hAnsi="Times New Roman"/>
          <w:i/>
          <w:color w:val="000000"/>
          <w:sz w:val="28"/>
          <w:lang w:val="ru-RU"/>
        </w:rPr>
        <w:t>наличие мотивации</w:t>
      </w:r>
      <w:r w:rsidRPr="00AF074C">
        <w:rPr>
          <w:rFonts w:ascii="Times New Roman" w:hAnsi="Times New Roman"/>
          <w:color w:val="000000"/>
          <w:sz w:val="28"/>
          <w:lang w:val="ru-RU"/>
        </w:rPr>
        <w:t xml:space="preserve"> к обучению биологии, </w:t>
      </w:r>
      <w:r w:rsidRPr="00AF074C">
        <w:rPr>
          <w:rFonts w:ascii="Times New Roman" w:hAnsi="Times New Roman"/>
          <w:i/>
          <w:color w:val="000000"/>
          <w:sz w:val="28"/>
          <w:lang w:val="ru-RU"/>
        </w:rPr>
        <w:t>целенаправленное развитие</w:t>
      </w:r>
      <w:r w:rsidRPr="00AF074C">
        <w:rPr>
          <w:rFonts w:ascii="Times New Roman" w:hAnsi="Times New Roman"/>
          <w:color w:val="000000"/>
          <w:sz w:val="28"/>
          <w:lang w:val="ru-RU"/>
        </w:rPr>
        <w:t xml:space="preserve"> внутренних убеждений личности на основе ключевых ценностей и исторических традиций развития биологического знания, </w:t>
      </w:r>
      <w:r w:rsidRPr="00AF074C">
        <w:rPr>
          <w:rFonts w:ascii="Times New Roman" w:hAnsi="Times New Roman"/>
          <w:i/>
          <w:color w:val="000000"/>
          <w:sz w:val="28"/>
          <w:lang w:val="ru-RU"/>
        </w:rPr>
        <w:t xml:space="preserve">готовность и способность </w:t>
      </w:r>
      <w:r w:rsidRPr="00AF074C">
        <w:rPr>
          <w:rFonts w:ascii="Times New Roman" w:hAnsi="Times New Roman"/>
          <w:color w:val="000000"/>
          <w:sz w:val="28"/>
          <w:lang w:val="ru-RU"/>
        </w:rPr>
        <w:t xml:space="preserve">обучающихся руководствоваться в своей деятельности ценностно-смысловыми установками, присущими системе биологического образования, </w:t>
      </w:r>
      <w:r w:rsidRPr="00AF074C">
        <w:rPr>
          <w:rFonts w:ascii="Times New Roman" w:hAnsi="Times New Roman"/>
          <w:i/>
          <w:color w:val="000000"/>
          <w:sz w:val="28"/>
          <w:lang w:val="ru-RU"/>
        </w:rPr>
        <w:t>наличие правосознания</w:t>
      </w:r>
      <w:r w:rsidRPr="00AF074C">
        <w:rPr>
          <w:rFonts w:ascii="Times New Roman" w:hAnsi="Times New Roman"/>
          <w:color w:val="000000"/>
          <w:sz w:val="28"/>
          <w:lang w:val="ru-RU"/>
        </w:rPr>
        <w:t xml:space="preserve"> экологической культуры, </w:t>
      </w:r>
      <w:r w:rsidRPr="00AF074C">
        <w:rPr>
          <w:rFonts w:ascii="Times New Roman" w:hAnsi="Times New Roman"/>
          <w:i/>
          <w:color w:val="000000"/>
          <w:sz w:val="28"/>
          <w:lang w:val="ru-RU"/>
        </w:rPr>
        <w:t>способности ставить</w:t>
      </w:r>
      <w:r w:rsidRPr="00AF074C">
        <w:rPr>
          <w:rFonts w:ascii="Times New Roman" w:hAnsi="Times New Roman"/>
          <w:color w:val="000000"/>
          <w:sz w:val="28"/>
          <w:lang w:val="ru-RU"/>
        </w:rPr>
        <w:t xml:space="preserve"> цели и строить жизненные планы.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1)</w:t>
      </w:r>
      <w:r w:rsidRPr="00AF074C">
        <w:rPr>
          <w:rFonts w:ascii="Times New Roman" w:hAnsi="Times New Roman"/>
          <w:color w:val="000000"/>
          <w:sz w:val="28"/>
          <w:lang w:val="ru-RU"/>
        </w:rPr>
        <w:t xml:space="preserve"> </w:t>
      </w:r>
      <w:r w:rsidRPr="00AF074C">
        <w:rPr>
          <w:rFonts w:ascii="Times New Roman" w:hAnsi="Times New Roman"/>
          <w:b/>
          <w:color w:val="000000"/>
          <w:sz w:val="28"/>
          <w:lang w:val="ru-RU"/>
        </w:rPr>
        <w:t>гражданского воспитания: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lastRenderedPageBreak/>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готовность к гуманитарной и волонтёрской деятельности;</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2) патриотического воспитания:</w:t>
      </w:r>
    </w:p>
    <w:p w:rsidR="00823B6F" w:rsidRPr="00F057F5" w:rsidRDefault="00AF074C">
      <w:pPr>
        <w:spacing w:after="0" w:line="264" w:lineRule="auto"/>
        <w:ind w:firstLine="600"/>
        <w:jc w:val="both"/>
        <w:rPr>
          <w:lang w:val="ru-RU"/>
        </w:rPr>
      </w:pPr>
      <w:r w:rsidRPr="00AF074C">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w:t>
      </w:r>
      <w:r w:rsidRPr="00F057F5">
        <w:rPr>
          <w:rFonts w:ascii="Times New Roman" w:hAnsi="Times New Roman"/>
          <w:color w:val="000000"/>
          <w:sz w:val="28"/>
          <w:lang w:val="ru-RU"/>
        </w:rPr>
        <w:t>Родину, свой язык и культуру, прошлое и настоящее многонационального народа России;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3) духовно-нравственного воспитания: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осознание духовных ценностей российского народа;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сформированность нравственного сознания, этического поведения;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осознание личного вклада в построение устойчивого будущего;</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4) эстетического воспитания: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понимание эмоционального воздействия живой природы и её ценности;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lastRenderedPageBreak/>
        <w:t>готовность к самовыражению в разных видах искусства, стремление проявлять качества творческой личности;</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6) трудового воспитания: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готовность к труду, осознание ценности мастерства, трудолюбие;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7) экологического воспитания: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осознание глобального характера экологических проблем и путей их решения;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lastRenderedPageBreak/>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8) ценности научного познания: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823B6F" w:rsidRPr="00AF074C" w:rsidRDefault="00823B6F">
      <w:pPr>
        <w:spacing w:after="0"/>
        <w:ind w:left="120"/>
        <w:rPr>
          <w:lang w:val="ru-RU"/>
        </w:rPr>
      </w:pPr>
    </w:p>
    <w:p w:rsidR="00823B6F" w:rsidRPr="00AF074C" w:rsidRDefault="00AF074C">
      <w:pPr>
        <w:spacing w:after="0"/>
        <w:ind w:left="120"/>
        <w:rPr>
          <w:lang w:val="ru-RU"/>
        </w:rPr>
      </w:pPr>
      <w:r w:rsidRPr="00AF074C">
        <w:rPr>
          <w:rFonts w:ascii="Times New Roman" w:hAnsi="Times New Roman"/>
          <w:b/>
          <w:color w:val="000000"/>
          <w:sz w:val="28"/>
          <w:lang w:val="ru-RU"/>
        </w:rPr>
        <w:lastRenderedPageBreak/>
        <w:t>МЕТАПРЕДМЕТНЫЕ РЕЗУЛЬТАТЫ</w:t>
      </w:r>
    </w:p>
    <w:p w:rsidR="00823B6F" w:rsidRPr="00AF074C" w:rsidRDefault="00823B6F">
      <w:pPr>
        <w:spacing w:after="0"/>
        <w:ind w:left="120"/>
        <w:rPr>
          <w:lang w:val="ru-RU"/>
        </w:rPr>
      </w:pP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Метапредметные результаты освоения программы среднего общего образования должны отражать:</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Овладение универсальными учебными познавательными действиями:</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1)</w:t>
      </w:r>
      <w:r w:rsidRPr="00AF074C">
        <w:rPr>
          <w:rFonts w:ascii="Times New Roman" w:hAnsi="Times New Roman"/>
          <w:color w:val="000000"/>
          <w:sz w:val="28"/>
          <w:lang w:val="ru-RU"/>
        </w:rPr>
        <w:t xml:space="preserve"> </w:t>
      </w:r>
      <w:r w:rsidRPr="00AF074C">
        <w:rPr>
          <w:rFonts w:ascii="Times New Roman" w:hAnsi="Times New Roman"/>
          <w:b/>
          <w:color w:val="000000"/>
          <w:sz w:val="28"/>
          <w:lang w:val="ru-RU"/>
        </w:rPr>
        <w:t>базовые логические действия: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lastRenderedPageBreak/>
        <w:t>разрабатывать план решения проблемы с учётом анализа имеющихся материальных и нематериальных ресурсов;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развивать креативное мышление при решении жизненных проблем.</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2)</w:t>
      </w:r>
      <w:r w:rsidRPr="00AF074C">
        <w:rPr>
          <w:rFonts w:ascii="Times New Roman" w:hAnsi="Times New Roman"/>
          <w:color w:val="000000"/>
          <w:sz w:val="28"/>
          <w:lang w:val="ru-RU"/>
        </w:rPr>
        <w:t xml:space="preserve"> </w:t>
      </w:r>
      <w:r w:rsidRPr="00AF074C">
        <w:rPr>
          <w:rFonts w:ascii="Times New Roman" w:hAnsi="Times New Roman"/>
          <w:b/>
          <w:color w:val="000000"/>
          <w:sz w:val="28"/>
          <w:lang w:val="ru-RU"/>
        </w:rPr>
        <w:t>базовые исследовательские действия: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давать оценку новым ситуациям, оценивать приобретённый опыт;</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уметь интегрировать знания из разных учебных предметов;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3) работа с информацией:</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lastRenderedPageBreak/>
        <w:t>формулировать запросы и применять различные методы при поиске и отборе биологической информации, необходимой для выполнения учебных задач;</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Овладение универсальными коммуникативными действиями:</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1)</w:t>
      </w:r>
      <w:r w:rsidRPr="00AF074C">
        <w:rPr>
          <w:rFonts w:ascii="Times New Roman" w:hAnsi="Times New Roman"/>
          <w:color w:val="000000"/>
          <w:sz w:val="28"/>
          <w:lang w:val="ru-RU"/>
        </w:rPr>
        <w:t xml:space="preserve"> </w:t>
      </w:r>
      <w:r w:rsidRPr="00AF074C">
        <w:rPr>
          <w:rFonts w:ascii="Times New Roman" w:hAnsi="Times New Roman"/>
          <w:b/>
          <w:color w:val="000000"/>
          <w:sz w:val="28"/>
          <w:lang w:val="ru-RU"/>
        </w:rPr>
        <w:t>общение: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2)</w:t>
      </w:r>
      <w:r w:rsidRPr="00AF074C">
        <w:rPr>
          <w:rFonts w:ascii="Times New Roman" w:hAnsi="Times New Roman"/>
          <w:color w:val="000000"/>
          <w:sz w:val="28"/>
          <w:lang w:val="ru-RU"/>
        </w:rPr>
        <w:t xml:space="preserve"> </w:t>
      </w:r>
      <w:r w:rsidRPr="00AF074C">
        <w:rPr>
          <w:rFonts w:ascii="Times New Roman" w:hAnsi="Times New Roman"/>
          <w:b/>
          <w:color w:val="000000"/>
          <w:sz w:val="28"/>
          <w:lang w:val="ru-RU"/>
        </w:rPr>
        <w:t>совместная деятельность:</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w:t>
      </w:r>
      <w:r w:rsidRPr="00AF074C">
        <w:rPr>
          <w:rFonts w:ascii="Times New Roman" w:hAnsi="Times New Roman"/>
          <w:color w:val="000000"/>
          <w:sz w:val="28"/>
          <w:lang w:val="ru-RU"/>
        </w:rPr>
        <w:lastRenderedPageBreak/>
        <w:t>распределять роли с учётом мнений участников, обсуждать результаты совместной работы;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Овладение универсальными регулятивными действиями:</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1)</w:t>
      </w:r>
      <w:r w:rsidRPr="00AF074C">
        <w:rPr>
          <w:rFonts w:ascii="Times New Roman" w:hAnsi="Times New Roman"/>
          <w:color w:val="000000"/>
          <w:sz w:val="28"/>
          <w:lang w:val="ru-RU"/>
        </w:rPr>
        <w:t xml:space="preserve"> </w:t>
      </w:r>
      <w:r w:rsidRPr="00AF074C">
        <w:rPr>
          <w:rFonts w:ascii="Times New Roman" w:hAnsi="Times New Roman"/>
          <w:b/>
          <w:color w:val="000000"/>
          <w:sz w:val="28"/>
          <w:lang w:val="ru-RU"/>
        </w:rPr>
        <w:t>самоорганизация: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давать оценку новым ситуациям;</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расширять рамки учебного предмета на основе личных предпочтений;</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делать осознанный выбор, аргументировать его, брать ответственность за решение;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оценивать приобретённый опыт;</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t>2)</w:t>
      </w:r>
      <w:r w:rsidRPr="00AF074C">
        <w:rPr>
          <w:rFonts w:ascii="Times New Roman" w:hAnsi="Times New Roman"/>
          <w:color w:val="000000"/>
          <w:sz w:val="28"/>
          <w:lang w:val="ru-RU"/>
        </w:rPr>
        <w:t xml:space="preserve"> </w:t>
      </w:r>
      <w:r w:rsidRPr="00AF074C">
        <w:rPr>
          <w:rFonts w:ascii="Times New Roman" w:hAnsi="Times New Roman"/>
          <w:b/>
          <w:color w:val="000000"/>
          <w:sz w:val="28"/>
          <w:lang w:val="ru-RU"/>
        </w:rPr>
        <w:t>самоконтроль:</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уметь оценивать риски и своевременно принимать решения по их снижению;</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принимать мотивы и аргументы других при анализе результатов деятельности;</w:t>
      </w:r>
    </w:p>
    <w:p w:rsidR="00823B6F" w:rsidRPr="00AF074C" w:rsidRDefault="00AF074C">
      <w:pPr>
        <w:spacing w:after="0" w:line="264" w:lineRule="auto"/>
        <w:ind w:firstLine="600"/>
        <w:jc w:val="both"/>
        <w:rPr>
          <w:lang w:val="ru-RU"/>
        </w:rPr>
      </w:pPr>
      <w:r w:rsidRPr="00AF074C">
        <w:rPr>
          <w:rFonts w:ascii="Times New Roman" w:hAnsi="Times New Roman"/>
          <w:b/>
          <w:color w:val="000000"/>
          <w:sz w:val="28"/>
          <w:lang w:val="ru-RU"/>
        </w:rPr>
        <w:lastRenderedPageBreak/>
        <w:t>3)</w:t>
      </w:r>
      <w:r w:rsidRPr="00AF074C">
        <w:rPr>
          <w:rFonts w:ascii="Times New Roman" w:hAnsi="Times New Roman"/>
          <w:color w:val="000000"/>
          <w:sz w:val="28"/>
          <w:lang w:val="ru-RU"/>
        </w:rPr>
        <w:t xml:space="preserve"> </w:t>
      </w:r>
      <w:r w:rsidRPr="00AF074C">
        <w:rPr>
          <w:rFonts w:ascii="Times New Roman" w:hAnsi="Times New Roman"/>
          <w:b/>
          <w:color w:val="000000"/>
          <w:sz w:val="28"/>
          <w:lang w:val="ru-RU"/>
        </w:rPr>
        <w:t>принятие себя и других:</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принимать себя, понимая свои недостатки и достоинства;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принимать мотивы и аргументы других при анализе результатов деятельности;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признавать своё право и право других на ошибки;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развивать способность понимать мир с позиции другого человека.</w:t>
      </w:r>
    </w:p>
    <w:p w:rsidR="00823B6F" w:rsidRPr="00AF074C" w:rsidRDefault="00AF074C">
      <w:pPr>
        <w:spacing w:after="0"/>
        <w:ind w:left="120"/>
        <w:rPr>
          <w:lang w:val="ru-RU"/>
        </w:rPr>
      </w:pPr>
      <w:r w:rsidRPr="00AF074C">
        <w:rPr>
          <w:rFonts w:ascii="Times New Roman" w:hAnsi="Times New Roman"/>
          <w:b/>
          <w:color w:val="000000"/>
          <w:sz w:val="28"/>
          <w:lang w:val="ru-RU"/>
        </w:rPr>
        <w:t>ПРЕДМЕТНЫЕ РЕЗУЛЬТАТЫ</w:t>
      </w:r>
    </w:p>
    <w:p w:rsidR="00823B6F" w:rsidRPr="00AF074C" w:rsidRDefault="00823B6F">
      <w:pPr>
        <w:spacing w:after="0"/>
        <w:ind w:left="120"/>
        <w:rPr>
          <w:lang w:val="ru-RU"/>
        </w:rPr>
      </w:pP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Предметные результаты освоения содержания учебного предмета «Биология» на углублённом уровне ориентированы на обеспечение профильного обучения обучающихся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Предметные результаты освоения учебного предмета «Биология» в </w:t>
      </w:r>
      <w:r w:rsidRPr="00AF074C">
        <w:rPr>
          <w:rFonts w:ascii="Times New Roman" w:hAnsi="Times New Roman"/>
          <w:b/>
          <w:i/>
          <w:color w:val="000000"/>
          <w:sz w:val="28"/>
          <w:lang w:val="ru-RU"/>
        </w:rPr>
        <w:t>10 классе</w:t>
      </w:r>
      <w:r w:rsidRPr="00AF074C">
        <w:rPr>
          <w:rFonts w:ascii="Times New Roman" w:hAnsi="Times New Roman"/>
          <w:color w:val="000000"/>
          <w:sz w:val="28"/>
          <w:lang w:val="ru-RU"/>
        </w:rPr>
        <w:t xml:space="preserve"> должны отражать:</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саморегуляция, самовоспроизведение, наследственность, изменчивость, рост и развитие), биологические теории (клеточная теория Т. Шванна, М. Шлейдена, Р. Вирхова, хромосомная теория наследственности Т. Моргана), учения (Н. 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 И. Вавилова), принципы (комплементарности);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w:t>
      </w:r>
      <w:r w:rsidRPr="00AF074C">
        <w:rPr>
          <w:rFonts w:ascii="Times New Roman" w:hAnsi="Times New Roman"/>
          <w:color w:val="000000"/>
          <w:sz w:val="28"/>
          <w:lang w:val="ru-RU"/>
        </w:rPr>
        <w:lastRenderedPageBreak/>
        <w:t>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умение выявлять отличительные признаки живых систем, в том числе растений, животных и человека;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lastRenderedPageBreak/>
        <w:t xml:space="preserve">Предметные результаты освоения учебного предмета «Биология» в </w:t>
      </w:r>
      <w:r w:rsidRPr="00AF074C">
        <w:rPr>
          <w:rFonts w:ascii="Times New Roman" w:hAnsi="Times New Roman"/>
          <w:b/>
          <w:i/>
          <w:color w:val="000000"/>
          <w:sz w:val="28"/>
          <w:lang w:val="ru-RU"/>
        </w:rPr>
        <w:t>11 классе</w:t>
      </w:r>
      <w:r w:rsidRPr="00AF074C">
        <w:rPr>
          <w:rFonts w:ascii="Times New Roman" w:hAnsi="Times New Roman"/>
          <w:color w:val="000000"/>
          <w:sz w:val="28"/>
          <w:lang w:val="ru-RU"/>
        </w:rPr>
        <w:t xml:space="preserve"> должны отражать:</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
    <w:p w:rsidR="00823B6F" w:rsidRPr="00F057F5" w:rsidRDefault="00AF074C">
      <w:pPr>
        <w:spacing w:after="0" w:line="264" w:lineRule="auto"/>
        <w:ind w:firstLine="600"/>
        <w:jc w:val="both"/>
        <w:rPr>
          <w:lang w:val="ru-RU"/>
        </w:rPr>
      </w:pPr>
      <w:r w:rsidRPr="00AF074C">
        <w:rPr>
          <w:rFonts w:ascii="Times New Roman" w:hAnsi="Times New Roman"/>
          <w:color w:val="000000"/>
          <w:sz w:val="28"/>
          <w:lang w:val="ru-RU"/>
        </w:rPr>
        <w:t xml:space="preserve">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 Н. Северцова – о путях и направлениях эволюции, В.И. Вернадского – о биосфере), законы (генетического равновесия Дж. </w:t>
      </w:r>
      <w:r w:rsidRPr="00F057F5">
        <w:rPr>
          <w:rFonts w:ascii="Times New Roman" w:hAnsi="Times New Roman"/>
          <w:color w:val="000000"/>
          <w:sz w:val="28"/>
          <w:lang w:val="ru-RU"/>
        </w:rPr>
        <w:t>Харди и В. Вайнберга, зародышевого сходства К. М. Бэра), правила (минимума Ю. Либиха, экологической пирамиды энергии), гипотезы (гипотеза «мира РНК» У. Гилберта);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умение выявлять отличительные признаки живых систем,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 xml:space="preserve">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w:t>
      </w:r>
      <w:r w:rsidRPr="00AF074C">
        <w:rPr>
          <w:rFonts w:ascii="Times New Roman" w:hAnsi="Times New Roman"/>
          <w:color w:val="000000"/>
          <w:sz w:val="28"/>
          <w:lang w:val="ru-RU"/>
        </w:rPr>
        <w:lastRenderedPageBreak/>
        <w:t>человеческих рас, необходимости сохранения многообразия видов и экосистем как условия сосуществования природы и человечества;</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rsidR="00823B6F" w:rsidRPr="00AF074C" w:rsidRDefault="00AF074C">
      <w:pPr>
        <w:spacing w:after="0" w:line="264" w:lineRule="auto"/>
        <w:ind w:firstLine="600"/>
        <w:jc w:val="both"/>
        <w:rPr>
          <w:lang w:val="ru-RU"/>
        </w:rPr>
      </w:pPr>
      <w:r w:rsidRPr="00AF074C">
        <w:rPr>
          <w:rFonts w:ascii="Times New Roman" w:hAnsi="Times New Roman"/>
          <w:color w:val="000000"/>
          <w:sz w:val="28"/>
          <w:lang w:val="ru-RU"/>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823B6F" w:rsidRPr="00AF074C" w:rsidRDefault="00823B6F">
      <w:pPr>
        <w:rPr>
          <w:lang w:val="ru-RU"/>
        </w:rPr>
        <w:sectPr w:rsidR="00823B6F" w:rsidRPr="00AF074C">
          <w:pgSz w:w="11906" w:h="16383"/>
          <w:pgMar w:top="1134" w:right="850" w:bottom="1134" w:left="1701" w:header="720" w:footer="720" w:gutter="0"/>
          <w:cols w:space="720"/>
        </w:sectPr>
      </w:pPr>
    </w:p>
    <w:p w:rsidR="00823B6F" w:rsidRDefault="00AF074C">
      <w:pPr>
        <w:spacing w:after="0"/>
        <w:ind w:left="120"/>
      </w:pPr>
      <w:bookmarkStart w:id="10" w:name="block-97220174"/>
      <w:bookmarkEnd w:id="9"/>
      <w:r w:rsidRPr="00AF074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23B6F" w:rsidRDefault="00AF074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823B6F">
        <w:trPr>
          <w:trHeight w:val="144"/>
          <w:tblCellSpacing w:w="20" w:type="nil"/>
        </w:trPr>
        <w:tc>
          <w:tcPr>
            <w:tcW w:w="466" w:type="dxa"/>
            <w:vMerge w:val="restart"/>
            <w:tcMar>
              <w:top w:w="50" w:type="dxa"/>
              <w:left w:w="100" w:type="dxa"/>
            </w:tcMar>
            <w:vAlign w:val="center"/>
          </w:tcPr>
          <w:p w:rsidR="00823B6F" w:rsidRDefault="00AF074C">
            <w:pPr>
              <w:spacing w:after="0"/>
              <w:ind w:left="135"/>
            </w:pPr>
            <w:r>
              <w:rPr>
                <w:rFonts w:ascii="Times New Roman" w:hAnsi="Times New Roman"/>
                <w:b/>
                <w:color w:val="000000"/>
                <w:sz w:val="24"/>
              </w:rPr>
              <w:t xml:space="preserve">№ п/п </w:t>
            </w:r>
          </w:p>
          <w:p w:rsidR="00823B6F" w:rsidRDefault="00823B6F">
            <w:pPr>
              <w:spacing w:after="0"/>
              <w:ind w:left="135"/>
            </w:pPr>
          </w:p>
        </w:tc>
        <w:tc>
          <w:tcPr>
            <w:tcW w:w="2992" w:type="dxa"/>
            <w:vMerge w:val="restart"/>
            <w:tcMar>
              <w:top w:w="50" w:type="dxa"/>
              <w:left w:w="100" w:type="dxa"/>
            </w:tcMar>
            <w:vAlign w:val="center"/>
          </w:tcPr>
          <w:p w:rsidR="00823B6F" w:rsidRDefault="00AF074C">
            <w:pPr>
              <w:spacing w:after="0"/>
              <w:ind w:left="135"/>
            </w:pPr>
            <w:r>
              <w:rPr>
                <w:rFonts w:ascii="Times New Roman" w:hAnsi="Times New Roman"/>
                <w:b/>
                <w:color w:val="000000"/>
                <w:sz w:val="24"/>
              </w:rPr>
              <w:t xml:space="preserve">Наименование разделов и тем программы </w:t>
            </w:r>
          </w:p>
          <w:p w:rsidR="00823B6F" w:rsidRDefault="00823B6F">
            <w:pPr>
              <w:spacing w:after="0"/>
              <w:ind w:left="135"/>
            </w:pPr>
          </w:p>
        </w:tc>
        <w:tc>
          <w:tcPr>
            <w:tcW w:w="0" w:type="auto"/>
            <w:gridSpan w:val="3"/>
            <w:tcMar>
              <w:top w:w="50" w:type="dxa"/>
              <w:left w:w="100" w:type="dxa"/>
            </w:tcMar>
            <w:vAlign w:val="center"/>
          </w:tcPr>
          <w:p w:rsidR="00823B6F" w:rsidRDefault="00AF074C">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823B6F" w:rsidRDefault="00AF074C">
            <w:pPr>
              <w:spacing w:after="0"/>
              <w:ind w:left="135"/>
            </w:pPr>
            <w:r>
              <w:rPr>
                <w:rFonts w:ascii="Times New Roman" w:hAnsi="Times New Roman"/>
                <w:b/>
                <w:color w:val="000000"/>
                <w:sz w:val="24"/>
              </w:rPr>
              <w:t xml:space="preserve">Электронные (цифровые) образовательные ресурсы </w:t>
            </w:r>
          </w:p>
          <w:p w:rsidR="00823B6F" w:rsidRDefault="00823B6F">
            <w:pPr>
              <w:spacing w:after="0"/>
              <w:ind w:left="135"/>
            </w:pPr>
          </w:p>
        </w:tc>
      </w:tr>
      <w:tr w:rsidR="00823B6F">
        <w:trPr>
          <w:trHeight w:val="144"/>
          <w:tblCellSpacing w:w="20" w:type="nil"/>
        </w:trPr>
        <w:tc>
          <w:tcPr>
            <w:tcW w:w="0" w:type="auto"/>
            <w:vMerge/>
            <w:tcBorders>
              <w:top w:val="nil"/>
            </w:tcBorders>
            <w:tcMar>
              <w:top w:w="50" w:type="dxa"/>
              <w:left w:w="100" w:type="dxa"/>
            </w:tcMar>
          </w:tcPr>
          <w:p w:rsidR="00823B6F" w:rsidRDefault="00823B6F"/>
        </w:tc>
        <w:tc>
          <w:tcPr>
            <w:tcW w:w="0" w:type="auto"/>
            <w:vMerge/>
            <w:tcBorders>
              <w:top w:val="nil"/>
            </w:tcBorders>
            <w:tcMar>
              <w:top w:w="50" w:type="dxa"/>
              <w:left w:w="100" w:type="dxa"/>
            </w:tcMar>
          </w:tcPr>
          <w:p w:rsidR="00823B6F" w:rsidRDefault="00823B6F"/>
        </w:tc>
        <w:tc>
          <w:tcPr>
            <w:tcW w:w="982" w:type="dxa"/>
            <w:tcMar>
              <w:top w:w="50" w:type="dxa"/>
              <w:left w:w="100" w:type="dxa"/>
            </w:tcMar>
            <w:vAlign w:val="center"/>
          </w:tcPr>
          <w:p w:rsidR="00823B6F" w:rsidRDefault="00AF074C">
            <w:pPr>
              <w:spacing w:after="0"/>
              <w:ind w:left="135"/>
            </w:pPr>
            <w:r>
              <w:rPr>
                <w:rFonts w:ascii="Times New Roman" w:hAnsi="Times New Roman"/>
                <w:b/>
                <w:color w:val="000000"/>
                <w:sz w:val="24"/>
              </w:rPr>
              <w:t xml:space="preserve">Всего </w:t>
            </w:r>
          </w:p>
          <w:p w:rsidR="00823B6F" w:rsidRDefault="00823B6F">
            <w:pPr>
              <w:spacing w:after="0"/>
              <w:ind w:left="135"/>
            </w:pPr>
          </w:p>
        </w:tc>
        <w:tc>
          <w:tcPr>
            <w:tcW w:w="1706" w:type="dxa"/>
            <w:tcMar>
              <w:top w:w="50" w:type="dxa"/>
              <w:left w:w="100" w:type="dxa"/>
            </w:tcMar>
            <w:vAlign w:val="center"/>
          </w:tcPr>
          <w:p w:rsidR="00823B6F" w:rsidRDefault="00AF074C">
            <w:pPr>
              <w:spacing w:after="0"/>
              <w:ind w:left="135"/>
            </w:pPr>
            <w:r>
              <w:rPr>
                <w:rFonts w:ascii="Times New Roman" w:hAnsi="Times New Roman"/>
                <w:b/>
                <w:color w:val="000000"/>
                <w:sz w:val="24"/>
              </w:rPr>
              <w:t xml:space="preserve">Контрольные работы </w:t>
            </w:r>
          </w:p>
          <w:p w:rsidR="00823B6F" w:rsidRDefault="00823B6F">
            <w:pPr>
              <w:spacing w:after="0"/>
              <w:ind w:left="135"/>
            </w:pPr>
          </w:p>
        </w:tc>
        <w:tc>
          <w:tcPr>
            <w:tcW w:w="1793" w:type="dxa"/>
            <w:tcMar>
              <w:top w:w="50" w:type="dxa"/>
              <w:left w:w="100" w:type="dxa"/>
            </w:tcMar>
            <w:vAlign w:val="center"/>
          </w:tcPr>
          <w:p w:rsidR="00823B6F" w:rsidRDefault="00AF074C">
            <w:pPr>
              <w:spacing w:after="0"/>
              <w:ind w:left="135"/>
            </w:pPr>
            <w:r>
              <w:rPr>
                <w:rFonts w:ascii="Times New Roman" w:hAnsi="Times New Roman"/>
                <w:b/>
                <w:color w:val="000000"/>
                <w:sz w:val="24"/>
              </w:rPr>
              <w:t xml:space="preserve">Практические работы </w:t>
            </w:r>
          </w:p>
          <w:p w:rsidR="00823B6F" w:rsidRDefault="00823B6F">
            <w:pPr>
              <w:spacing w:after="0"/>
              <w:ind w:left="135"/>
            </w:pPr>
          </w:p>
        </w:tc>
        <w:tc>
          <w:tcPr>
            <w:tcW w:w="0" w:type="auto"/>
            <w:vMerge/>
            <w:tcBorders>
              <w:top w:val="nil"/>
            </w:tcBorders>
            <w:tcMar>
              <w:top w:w="50" w:type="dxa"/>
              <w:left w:w="100" w:type="dxa"/>
            </w:tcMar>
          </w:tcPr>
          <w:p w:rsidR="00823B6F" w:rsidRDefault="00823B6F"/>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1</w:t>
            </w:r>
          </w:p>
        </w:tc>
        <w:tc>
          <w:tcPr>
            <w:tcW w:w="2992" w:type="dxa"/>
            <w:tcMar>
              <w:top w:w="50" w:type="dxa"/>
              <w:left w:w="100" w:type="dxa"/>
            </w:tcMar>
            <w:vAlign w:val="center"/>
          </w:tcPr>
          <w:p w:rsidR="00823B6F" w:rsidRDefault="00AF074C">
            <w:pPr>
              <w:spacing w:after="0"/>
              <w:ind w:left="135"/>
            </w:pPr>
            <w:r>
              <w:rPr>
                <w:rFonts w:ascii="Times New Roman" w:hAnsi="Times New Roman"/>
                <w:color w:val="000000"/>
                <w:sz w:val="24"/>
              </w:rPr>
              <w:t>Биология как наука</w:t>
            </w:r>
          </w:p>
        </w:tc>
        <w:tc>
          <w:tcPr>
            <w:tcW w:w="982"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823B6F">
            <w:pPr>
              <w:spacing w:after="0"/>
              <w:ind w:left="135"/>
              <w:jc w:val="center"/>
            </w:pP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2</w:t>
            </w:r>
          </w:p>
        </w:tc>
        <w:tc>
          <w:tcPr>
            <w:tcW w:w="2992"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Живые системы и их изучение</w:t>
            </w:r>
          </w:p>
        </w:tc>
        <w:tc>
          <w:tcPr>
            <w:tcW w:w="982"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823B6F">
            <w:pPr>
              <w:spacing w:after="0"/>
              <w:ind w:left="135"/>
              <w:jc w:val="center"/>
            </w:pP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3</w:t>
            </w:r>
          </w:p>
        </w:tc>
        <w:tc>
          <w:tcPr>
            <w:tcW w:w="2992" w:type="dxa"/>
            <w:tcMar>
              <w:top w:w="50" w:type="dxa"/>
              <w:left w:w="100" w:type="dxa"/>
            </w:tcMar>
            <w:vAlign w:val="center"/>
          </w:tcPr>
          <w:p w:rsidR="00823B6F" w:rsidRDefault="00AF074C">
            <w:pPr>
              <w:spacing w:after="0"/>
              <w:ind w:left="135"/>
            </w:pPr>
            <w:r>
              <w:rPr>
                <w:rFonts w:ascii="Times New Roman" w:hAnsi="Times New Roman"/>
                <w:color w:val="000000"/>
                <w:sz w:val="24"/>
              </w:rPr>
              <w:t>Биология клетки</w:t>
            </w:r>
          </w:p>
        </w:tc>
        <w:tc>
          <w:tcPr>
            <w:tcW w:w="982"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2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4</w:t>
            </w:r>
          </w:p>
        </w:tc>
        <w:tc>
          <w:tcPr>
            <w:tcW w:w="2992" w:type="dxa"/>
            <w:tcMar>
              <w:top w:w="50" w:type="dxa"/>
              <w:left w:w="100" w:type="dxa"/>
            </w:tcMar>
            <w:vAlign w:val="center"/>
          </w:tcPr>
          <w:p w:rsidR="00823B6F" w:rsidRDefault="00AF074C">
            <w:pPr>
              <w:spacing w:after="0"/>
              <w:ind w:left="135"/>
            </w:pPr>
            <w:r>
              <w:rPr>
                <w:rFonts w:ascii="Times New Roman" w:hAnsi="Times New Roman"/>
                <w:color w:val="000000"/>
                <w:sz w:val="24"/>
              </w:rPr>
              <w:t>Химическая организация клетки</w:t>
            </w:r>
          </w:p>
        </w:tc>
        <w:tc>
          <w:tcPr>
            <w:tcW w:w="982"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5</w:t>
            </w:r>
          </w:p>
        </w:tc>
        <w:tc>
          <w:tcPr>
            <w:tcW w:w="2992" w:type="dxa"/>
            <w:tcMar>
              <w:top w:w="50" w:type="dxa"/>
              <w:left w:w="100" w:type="dxa"/>
            </w:tcMar>
            <w:vAlign w:val="center"/>
          </w:tcPr>
          <w:p w:rsidR="00823B6F" w:rsidRDefault="00AF074C">
            <w:pPr>
              <w:spacing w:after="0"/>
              <w:ind w:left="135"/>
            </w:pPr>
            <w:r>
              <w:rPr>
                <w:rFonts w:ascii="Times New Roman" w:hAnsi="Times New Roman"/>
                <w:color w:val="000000"/>
                <w:sz w:val="24"/>
              </w:rPr>
              <w:t>Строение и функции клетки</w:t>
            </w:r>
          </w:p>
        </w:tc>
        <w:tc>
          <w:tcPr>
            <w:tcW w:w="982"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6</w:t>
            </w:r>
          </w:p>
        </w:tc>
        <w:tc>
          <w:tcPr>
            <w:tcW w:w="2992"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Обмен веществ и превращение энергии в клетке</w:t>
            </w:r>
          </w:p>
        </w:tc>
        <w:tc>
          <w:tcPr>
            <w:tcW w:w="982"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7</w:t>
            </w:r>
          </w:p>
        </w:tc>
        <w:tc>
          <w:tcPr>
            <w:tcW w:w="2992"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Наследственная информация и реализация её в клетке</w:t>
            </w:r>
          </w:p>
        </w:tc>
        <w:tc>
          <w:tcPr>
            <w:tcW w:w="982"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8</w:t>
            </w:r>
          </w:p>
        </w:tc>
        <w:tc>
          <w:tcPr>
            <w:tcW w:w="2992" w:type="dxa"/>
            <w:tcMar>
              <w:top w:w="50" w:type="dxa"/>
              <w:left w:w="100" w:type="dxa"/>
            </w:tcMar>
            <w:vAlign w:val="center"/>
          </w:tcPr>
          <w:p w:rsidR="00823B6F" w:rsidRDefault="00AF074C">
            <w:pPr>
              <w:spacing w:after="0"/>
              <w:ind w:left="135"/>
            </w:pPr>
            <w:r>
              <w:rPr>
                <w:rFonts w:ascii="Times New Roman" w:hAnsi="Times New Roman"/>
                <w:color w:val="000000"/>
                <w:sz w:val="24"/>
              </w:rPr>
              <w:t>Жизненный цикл клетки</w:t>
            </w:r>
          </w:p>
        </w:tc>
        <w:tc>
          <w:tcPr>
            <w:tcW w:w="982"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9</w:t>
            </w:r>
          </w:p>
        </w:tc>
        <w:tc>
          <w:tcPr>
            <w:tcW w:w="2992" w:type="dxa"/>
            <w:tcMar>
              <w:top w:w="50" w:type="dxa"/>
              <w:left w:w="100" w:type="dxa"/>
            </w:tcMar>
            <w:vAlign w:val="center"/>
          </w:tcPr>
          <w:p w:rsidR="00823B6F" w:rsidRDefault="00AF074C">
            <w:pPr>
              <w:spacing w:after="0"/>
              <w:ind w:left="135"/>
            </w:pPr>
            <w:r>
              <w:rPr>
                <w:rFonts w:ascii="Times New Roman" w:hAnsi="Times New Roman"/>
                <w:color w:val="000000"/>
                <w:sz w:val="24"/>
              </w:rPr>
              <w:t>Строение и функции организмов</w:t>
            </w:r>
          </w:p>
        </w:tc>
        <w:tc>
          <w:tcPr>
            <w:tcW w:w="982"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17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10</w:t>
            </w:r>
          </w:p>
        </w:tc>
        <w:tc>
          <w:tcPr>
            <w:tcW w:w="2992" w:type="dxa"/>
            <w:tcMar>
              <w:top w:w="50" w:type="dxa"/>
              <w:left w:w="100" w:type="dxa"/>
            </w:tcMar>
            <w:vAlign w:val="center"/>
          </w:tcPr>
          <w:p w:rsidR="00823B6F" w:rsidRDefault="00AF074C">
            <w:pPr>
              <w:spacing w:after="0"/>
              <w:ind w:left="135"/>
            </w:pPr>
            <w:r>
              <w:rPr>
                <w:rFonts w:ascii="Times New Roman" w:hAnsi="Times New Roman"/>
                <w:color w:val="000000"/>
                <w:sz w:val="24"/>
              </w:rPr>
              <w:t>Размножение и развитие организмов</w:t>
            </w:r>
          </w:p>
        </w:tc>
        <w:tc>
          <w:tcPr>
            <w:tcW w:w="982"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11</w:t>
            </w:r>
          </w:p>
        </w:tc>
        <w:tc>
          <w:tcPr>
            <w:tcW w:w="2992"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Генетика – наука о наследственности и изменчивости организмов</w:t>
            </w:r>
          </w:p>
        </w:tc>
        <w:tc>
          <w:tcPr>
            <w:tcW w:w="982"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12</w:t>
            </w:r>
          </w:p>
        </w:tc>
        <w:tc>
          <w:tcPr>
            <w:tcW w:w="2992" w:type="dxa"/>
            <w:tcMar>
              <w:top w:w="50" w:type="dxa"/>
              <w:left w:w="100" w:type="dxa"/>
            </w:tcMar>
            <w:vAlign w:val="center"/>
          </w:tcPr>
          <w:p w:rsidR="00823B6F" w:rsidRDefault="00AF074C">
            <w:pPr>
              <w:spacing w:after="0"/>
              <w:ind w:left="135"/>
            </w:pPr>
            <w:r>
              <w:rPr>
                <w:rFonts w:ascii="Times New Roman" w:hAnsi="Times New Roman"/>
                <w:color w:val="000000"/>
                <w:sz w:val="24"/>
              </w:rPr>
              <w:t>Закономерности наследственности</w:t>
            </w:r>
          </w:p>
        </w:tc>
        <w:tc>
          <w:tcPr>
            <w:tcW w:w="982"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13</w:t>
            </w:r>
          </w:p>
        </w:tc>
        <w:tc>
          <w:tcPr>
            <w:tcW w:w="2992" w:type="dxa"/>
            <w:tcMar>
              <w:top w:w="50" w:type="dxa"/>
              <w:left w:w="100" w:type="dxa"/>
            </w:tcMar>
            <w:vAlign w:val="center"/>
          </w:tcPr>
          <w:p w:rsidR="00823B6F" w:rsidRDefault="00AF074C">
            <w:pPr>
              <w:spacing w:after="0"/>
              <w:ind w:left="135"/>
            </w:pPr>
            <w:r>
              <w:rPr>
                <w:rFonts w:ascii="Times New Roman" w:hAnsi="Times New Roman"/>
                <w:color w:val="000000"/>
                <w:sz w:val="24"/>
              </w:rPr>
              <w:t>Закономерности изменчивости</w:t>
            </w:r>
          </w:p>
        </w:tc>
        <w:tc>
          <w:tcPr>
            <w:tcW w:w="982"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14</w:t>
            </w:r>
          </w:p>
        </w:tc>
        <w:tc>
          <w:tcPr>
            <w:tcW w:w="2992" w:type="dxa"/>
            <w:tcMar>
              <w:top w:w="50" w:type="dxa"/>
              <w:left w:w="100" w:type="dxa"/>
            </w:tcMar>
            <w:vAlign w:val="center"/>
          </w:tcPr>
          <w:p w:rsidR="00823B6F" w:rsidRDefault="00AF074C">
            <w:pPr>
              <w:spacing w:after="0"/>
              <w:ind w:left="135"/>
            </w:pPr>
            <w:r>
              <w:rPr>
                <w:rFonts w:ascii="Times New Roman" w:hAnsi="Times New Roman"/>
                <w:color w:val="000000"/>
                <w:sz w:val="24"/>
              </w:rPr>
              <w:t>Генетика человека</w:t>
            </w:r>
          </w:p>
        </w:tc>
        <w:tc>
          <w:tcPr>
            <w:tcW w:w="982"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15</w:t>
            </w:r>
          </w:p>
        </w:tc>
        <w:tc>
          <w:tcPr>
            <w:tcW w:w="2992" w:type="dxa"/>
            <w:tcMar>
              <w:top w:w="50" w:type="dxa"/>
              <w:left w:w="100" w:type="dxa"/>
            </w:tcMar>
            <w:vAlign w:val="center"/>
          </w:tcPr>
          <w:p w:rsidR="00823B6F" w:rsidRDefault="00AF074C">
            <w:pPr>
              <w:spacing w:after="0"/>
              <w:ind w:left="135"/>
            </w:pPr>
            <w:r>
              <w:rPr>
                <w:rFonts w:ascii="Times New Roman" w:hAnsi="Times New Roman"/>
                <w:color w:val="000000"/>
                <w:sz w:val="24"/>
              </w:rPr>
              <w:t>Селекция организмов</w:t>
            </w:r>
          </w:p>
        </w:tc>
        <w:tc>
          <w:tcPr>
            <w:tcW w:w="982"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16</w:t>
            </w:r>
          </w:p>
        </w:tc>
        <w:tc>
          <w:tcPr>
            <w:tcW w:w="2992" w:type="dxa"/>
            <w:tcMar>
              <w:top w:w="50" w:type="dxa"/>
              <w:left w:w="100" w:type="dxa"/>
            </w:tcMar>
            <w:vAlign w:val="center"/>
          </w:tcPr>
          <w:p w:rsidR="00823B6F" w:rsidRDefault="00AF074C">
            <w:pPr>
              <w:spacing w:after="0"/>
              <w:ind w:left="135"/>
            </w:pPr>
            <w:r>
              <w:rPr>
                <w:rFonts w:ascii="Times New Roman" w:hAnsi="Times New Roman"/>
                <w:color w:val="000000"/>
                <w:sz w:val="24"/>
              </w:rPr>
              <w:t>Биотехнология и синтетическая биология</w:t>
            </w:r>
          </w:p>
        </w:tc>
        <w:tc>
          <w:tcPr>
            <w:tcW w:w="982"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823B6F">
            <w:pPr>
              <w:spacing w:after="0"/>
              <w:ind w:left="135"/>
              <w:jc w:val="center"/>
            </w:pP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17</w:t>
            </w:r>
          </w:p>
        </w:tc>
        <w:tc>
          <w:tcPr>
            <w:tcW w:w="2992" w:type="dxa"/>
            <w:tcMar>
              <w:top w:w="50" w:type="dxa"/>
              <w:left w:w="100" w:type="dxa"/>
            </w:tcMar>
            <w:vAlign w:val="center"/>
          </w:tcPr>
          <w:p w:rsidR="00823B6F" w:rsidRDefault="00AF074C">
            <w:pPr>
              <w:spacing w:after="0"/>
              <w:ind w:left="135"/>
            </w:pPr>
            <w:r>
              <w:rPr>
                <w:rFonts w:ascii="Times New Roman" w:hAnsi="Times New Roman"/>
                <w:color w:val="000000"/>
                <w:sz w:val="24"/>
              </w:rPr>
              <w:t>Резервное время</w:t>
            </w:r>
          </w:p>
        </w:tc>
        <w:tc>
          <w:tcPr>
            <w:tcW w:w="982"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823B6F">
            <w:pPr>
              <w:spacing w:after="0"/>
              <w:ind w:left="135"/>
              <w:jc w:val="center"/>
            </w:pP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0" w:type="auto"/>
            <w:gridSpan w:val="2"/>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lastRenderedPageBreak/>
              <w:t>ОБЩЕЕ КОЛИЧЕСТВО ЧАСОВ ПО ПРОГРАММЕ</w:t>
            </w:r>
          </w:p>
        </w:tc>
        <w:tc>
          <w:tcPr>
            <w:tcW w:w="1544"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13 </w:t>
            </w:r>
          </w:p>
        </w:tc>
        <w:tc>
          <w:tcPr>
            <w:tcW w:w="2662" w:type="dxa"/>
            <w:tcMar>
              <w:top w:w="50" w:type="dxa"/>
              <w:left w:w="100" w:type="dxa"/>
            </w:tcMar>
            <w:vAlign w:val="center"/>
          </w:tcPr>
          <w:p w:rsidR="00823B6F" w:rsidRDefault="00823B6F"/>
        </w:tc>
      </w:tr>
    </w:tbl>
    <w:p w:rsidR="00823B6F" w:rsidRDefault="00823B6F">
      <w:pPr>
        <w:sectPr w:rsidR="00823B6F">
          <w:pgSz w:w="16383" w:h="11906" w:orient="landscape"/>
          <w:pgMar w:top="1134" w:right="850" w:bottom="1134" w:left="1701" w:header="720" w:footer="720" w:gutter="0"/>
          <w:cols w:space="720"/>
        </w:sectPr>
      </w:pPr>
    </w:p>
    <w:p w:rsidR="00823B6F" w:rsidRDefault="00AF074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823B6F">
        <w:trPr>
          <w:trHeight w:val="144"/>
          <w:tblCellSpacing w:w="20" w:type="nil"/>
        </w:trPr>
        <w:tc>
          <w:tcPr>
            <w:tcW w:w="466" w:type="dxa"/>
            <w:vMerge w:val="restart"/>
            <w:tcMar>
              <w:top w:w="50" w:type="dxa"/>
              <w:left w:w="100" w:type="dxa"/>
            </w:tcMar>
            <w:vAlign w:val="center"/>
          </w:tcPr>
          <w:p w:rsidR="00823B6F" w:rsidRDefault="00AF074C">
            <w:pPr>
              <w:spacing w:after="0"/>
              <w:ind w:left="135"/>
            </w:pPr>
            <w:r>
              <w:rPr>
                <w:rFonts w:ascii="Times New Roman" w:hAnsi="Times New Roman"/>
                <w:b/>
                <w:color w:val="000000"/>
                <w:sz w:val="24"/>
              </w:rPr>
              <w:t xml:space="preserve">№ п/п </w:t>
            </w:r>
          </w:p>
          <w:p w:rsidR="00823B6F" w:rsidRDefault="00823B6F">
            <w:pPr>
              <w:spacing w:after="0"/>
              <w:ind w:left="135"/>
            </w:pPr>
          </w:p>
        </w:tc>
        <w:tc>
          <w:tcPr>
            <w:tcW w:w="2992" w:type="dxa"/>
            <w:vMerge w:val="restart"/>
            <w:tcMar>
              <w:top w:w="50" w:type="dxa"/>
              <w:left w:w="100" w:type="dxa"/>
            </w:tcMar>
            <w:vAlign w:val="center"/>
          </w:tcPr>
          <w:p w:rsidR="00823B6F" w:rsidRDefault="00AF074C">
            <w:pPr>
              <w:spacing w:after="0"/>
              <w:ind w:left="135"/>
            </w:pPr>
            <w:r>
              <w:rPr>
                <w:rFonts w:ascii="Times New Roman" w:hAnsi="Times New Roman"/>
                <w:b/>
                <w:color w:val="000000"/>
                <w:sz w:val="24"/>
              </w:rPr>
              <w:t xml:space="preserve">Наименование разделов и тем программы </w:t>
            </w:r>
          </w:p>
          <w:p w:rsidR="00823B6F" w:rsidRDefault="00823B6F">
            <w:pPr>
              <w:spacing w:after="0"/>
              <w:ind w:left="135"/>
            </w:pPr>
          </w:p>
        </w:tc>
        <w:tc>
          <w:tcPr>
            <w:tcW w:w="0" w:type="auto"/>
            <w:gridSpan w:val="3"/>
            <w:tcMar>
              <w:top w:w="50" w:type="dxa"/>
              <w:left w:w="100" w:type="dxa"/>
            </w:tcMar>
            <w:vAlign w:val="center"/>
          </w:tcPr>
          <w:p w:rsidR="00823B6F" w:rsidRDefault="00AF074C">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823B6F" w:rsidRDefault="00AF074C">
            <w:pPr>
              <w:spacing w:after="0"/>
              <w:ind w:left="135"/>
            </w:pPr>
            <w:r>
              <w:rPr>
                <w:rFonts w:ascii="Times New Roman" w:hAnsi="Times New Roman"/>
                <w:b/>
                <w:color w:val="000000"/>
                <w:sz w:val="24"/>
              </w:rPr>
              <w:t xml:space="preserve">Электронные (цифровые) образовательные ресурсы </w:t>
            </w:r>
          </w:p>
          <w:p w:rsidR="00823B6F" w:rsidRDefault="00823B6F">
            <w:pPr>
              <w:spacing w:after="0"/>
              <w:ind w:left="135"/>
            </w:pPr>
          </w:p>
        </w:tc>
      </w:tr>
      <w:tr w:rsidR="00823B6F">
        <w:trPr>
          <w:trHeight w:val="144"/>
          <w:tblCellSpacing w:w="20" w:type="nil"/>
        </w:trPr>
        <w:tc>
          <w:tcPr>
            <w:tcW w:w="0" w:type="auto"/>
            <w:vMerge/>
            <w:tcBorders>
              <w:top w:val="nil"/>
            </w:tcBorders>
            <w:tcMar>
              <w:top w:w="50" w:type="dxa"/>
              <w:left w:w="100" w:type="dxa"/>
            </w:tcMar>
          </w:tcPr>
          <w:p w:rsidR="00823B6F" w:rsidRDefault="00823B6F"/>
        </w:tc>
        <w:tc>
          <w:tcPr>
            <w:tcW w:w="0" w:type="auto"/>
            <w:vMerge/>
            <w:tcBorders>
              <w:top w:val="nil"/>
            </w:tcBorders>
            <w:tcMar>
              <w:top w:w="50" w:type="dxa"/>
              <w:left w:w="100" w:type="dxa"/>
            </w:tcMar>
          </w:tcPr>
          <w:p w:rsidR="00823B6F" w:rsidRDefault="00823B6F"/>
        </w:tc>
        <w:tc>
          <w:tcPr>
            <w:tcW w:w="982" w:type="dxa"/>
            <w:tcMar>
              <w:top w:w="50" w:type="dxa"/>
              <w:left w:w="100" w:type="dxa"/>
            </w:tcMar>
            <w:vAlign w:val="center"/>
          </w:tcPr>
          <w:p w:rsidR="00823B6F" w:rsidRDefault="00AF074C">
            <w:pPr>
              <w:spacing w:after="0"/>
              <w:ind w:left="135"/>
            </w:pPr>
            <w:r>
              <w:rPr>
                <w:rFonts w:ascii="Times New Roman" w:hAnsi="Times New Roman"/>
                <w:b/>
                <w:color w:val="000000"/>
                <w:sz w:val="24"/>
              </w:rPr>
              <w:t xml:space="preserve">Всего </w:t>
            </w:r>
          </w:p>
          <w:p w:rsidR="00823B6F" w:rsidRDefault="00823B6F">
            <w:pPr>
              <w:spacing w:after="0"/>
              <w:ind w:left="135"/>
            </w:pPr>
          </w:p>
        </w:tc>
        <w:tc>
          <w:tcPr>
            <w:tcW w:w="1706" w:type="dxa"/>
            <w:tcMar>
              <w:top w:w="50" w:type="dxa"/>
              <w:left w:w="100" w:type="dxa"/>
            </w:tcMar>
            <w:vAlign w:val="center"/>
          </w:tcPr>
          <w:p w:rsidR="00823B6F" w:rsidRDefault="00AF074C">
            <w:pPr>
              <w:spacing w:after="0"/>
              <w:ind w:left="135"/>
            </w:pPr>
            <w:r>
              <w:rPr>
                <w:rFonts w:ascii="Times New Roman" w:hAnsi="Times New Roman"/>
                <w:b/>
                <w:color w:val="000000"/>
                <w:sz w:val="24"/>
              </w:rPr>
              <w:t xml:space="preserve">Контрольные работы </w:t>
            </w:r>
          </w:p>
          <w:p w:rsidR="00823B6F" w:rsidRDefault="00823B6F">
            <w:pPr>
              <w:spacing w:after="0"/>
              <w:ind w:left="135"/>
            </w:pPr>
          </w:p>
        </w:tc>
        <w:tc>
          <w:tcPr>
            <w:tcW w:w="1793" w:type="dxa"/>
            <w:tcMar>
              <w:top w:w="50" w:type="dxa"/>
              <w:left w:w="100" w:type="dxa"/>
            </w:tcMar>
            <w:vAlign w:val="center"/>
          </w:tcPr>
          <w:p w:rsidR="00823B6F" w:rsidRDefault="00AF074C">
            <w:pPr>
              <w:spacing w:after="0"/>
              <w:ind w:left="135"/>
            </w:pPr>
            <w:r>
              <w:rPr>
                <w:rFonts w:ascii="Times New Roman" w:hAnsi="Times New Roman"/>
                <w:b/>
                <w:color w:val="000000"/>
                <w:sz w:val="24"/>
              </w:rPr>
              <w:t xml:space="preserve">Практические работы </w:t>
            </w:r>
          </w:p>
          <w:p w:rsidR="00823B6F" w:rsidRDefault="00823B6F">
            <w:pPr>
              <w:spacing w:after="0"/>
              <w:ind w:left="135"/>
            </w:pPr>
          </w:p>
        </w:tc>
        <w:tc>
          <w:tcPr>
            <w:tcW w:w="0" w:type="auto"/>
            <w:vMerge/>
            <w:tcBorders>
              <w:top w:val="nil"/>
            </w:tcBorders>
            <w:tcMar>
              <w:top w:w="50" w:type="dxa"/>
              <w:left w:w="100" w:type="dxa"/>
            </w:tcMar>
          </w:tcPr>
          <w:p w:rsidR="00823B6F" w:rsidRDefault="00823B6F"/>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1</w:t>
            </w:r>
          </w:p>
        </w:tc>
        <w:tc>
          <w:tcPr>
            <w:tcW w:w="2992"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Зарождение и развитие эволюционных представлений в биологии</w:t>
            </w:r>
          </w:p>
        </w:tc>
        <w:tc>
          <w:tcPr>
            <w:tcW w:w="982"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823B6F">
            <w:pPr>
              <w:spacing w:after="0"/>
              <w:ind w:left="135"/>
              <w:jc w:val="center"/>
            </w:pP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2</w:t>
            </w:r>
          </w:p>
        </w:tc>
        <w:tc>
          <w:tcPr>
            <w:tcW w:w="2992" w:type="dxa"/>
            <w:tcMar>
              <w:top w:w="50" w:type="dxa"/>
              <w:left w:w="100" w:type="dxa"/>
            </w:tcMar>
            <w:vAlign w:val="center"/>
          </w:tcPr>
          <w:p w:rsidR="00823B6F" w:rsidRDefault="00AF074C">
            <w:pPr>
              <w:spacing w:after="0"/>
              <w:ind w:left="135"/>
            </w:pPr>
            <w:r>
              <w:rPr>
                <w:rFonts w:ascii="Times New Roman" w:hAnsi="Times New Roman"/>
                <w:color w:val="000000"/>
                <w:sz w:val="24"/>
              </w:rPr>
              <w:t>Микроэволюция и её результаты</w:t>
            </w:r>
          </w:p>
        </w:tc>
        <w:tc>
          <w:tcPr>
            <w:tcW w:w="982"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14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3</w:t>
            </w:r>
          </w:p>
        </w:tc>
        <w:tc>
          <w:tcPr>
            <w:tcW w:w="2992" w:type="dxa"/>
            <w:tcMar>
              <w:top w:w="50" w:type="dxa"/>
              <w:left w:w="100" w:type="dxa"/>
            </w:tcMar>
            <w:vAlign w:val="center"/>
          </w:tcPr>
          <w:p w:rsidR="00823B6F" w:rsidRDefault="00AF074C">
            <w:pPr>
              <w:spacing w:after="0"/>
              <w:ind w:left="135"/>
            </w:pPr>
            <w:r>
              <w:rPr>
                <w:rFonts w:ascii="Times New Roman" w:hAnsi="Times New Roman"/>
                <w:color w:val="000000"/>
                <w:sz w:val="24"/>
              </w:rPr>
              <w:t>Макроэволюция и её результаты</w:t>
            </w:r>
          </w:p>
        </w:tc>
        <w:tc>
          <w:tcPr>
            <w:tcW w:w="982"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823B6F">
            <w:pPr>
              <w:spacing w:after="0"/>
              <w:ind w:left="135"/>
              <w:jc w:val="center"/>
            </w:pP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4</w:t>
            </w:r>
          </w:p>
        </w:tc>
        <w:tc>
          <w:tcPr>
            <w:tcW w:w="2992"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Происхождение и развитие жизни на Земле</w:t>
            </w:r>
          </w:p>
        </w:tc>
        <w:tc>
          <w:tcPr>
            <w:tcW w:w="982"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5</w:t>
            </w:r>
          </w:p>
        </w:tc>
        <w:tc>
          <w:tcPr>
            <w:tcW w:w="2992" w:type="dxa"/>
            <w:tcMar>
              <w:top w:w="50" w:type="dxa"/>
              <w:left w:w="100" w:type="dxa"/>
            </w:tcMar>
            <w:vAlign w:val="center"/>
          </w:tcPr>
          <w:p w:rsidR="00823B6F" w:rsidRDefault="00AF074C">
            <w:pPr>
              <w:spacing w:after="0"/>
              <w:ind w:left="135"/>
            </w:pPr>
            <w:r>
              <w:rPr>
                <w:rFonts w:ascii="Times New Roman" w:hAnsi="Times New Roman"/>
                <w:color w:val="000000"/>
                <w:sz w:val="24"/>
              </w:rPr>
              <w:t>Происхождение человека – антропогенез</w:t>
            </w:r>
          </w:p>
        </w:tc>
        <w:tc>
          <w:tcPr>
            <w:tcW w:w="982"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6</w:t>
            </w:r>
          </w:p>
        </w:tc>
        <w:tc>
          <w:tcPr>
            <w:tcW w:w="2992"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Экология — наука о взаимоотношениях организмов и надорганизменных систем с окружающей средой</w:t>
            </w:r>
          </w:p>
        </w:tc>
        <w:tc>
          <w:tcPr>
            <w:tcW w:w="982"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7</w:t>
            </w:r>
          </w:p>
        </w:tc>
        <w:tc>
          <w:tcPr>
            <w:tcW w:w="2992" w:type="dxa"/>
            <w:tcMar>
              <w:top w:w="50" w:type="dxa"/>
              <w:left w:w="100" w:type="dxa"/>
            </w:tcMar>
            <w:vAlign w:val="center"/>
          </w:tcPr>
          <w:p w:rsidR="00823B6F" w:rsidRDefault="00AF074C">
            <w:pPr>
              <w:spacing w:after="0"/>
              <w:ind w:left="135"/>
            </w:pPr>
            <w:r>
              <w:rPr>
                <w:rFonts w:ascii="Times New Roman" w:hAnsi="Times New Roman"/>
                <w:color w:val="000000"/>
                <w:sz w:val="24"/>
              </w:rPr>
              <w:t>Организмы и среда обитания</w:t>
            </w:r>
          </w:p>
        </w:tc>
        <w:tc>
          <w:tcPr>
            <w:tcW w:w="982"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8</w:t>
            </w:r>
          </w:p>
        </w:tc>
        <w:tc>
          <w:tcPr>
            <w:tcW w:w="2992" w:type="dxa"/>
            <w:tcMar>
              <w:top w:w="50" w:type="dxa"/>
              <w:left w:w="100" w:type="dxa"/>
            </w:tcMar>
            <w:vAlign w:val="center"/>
          </w:tcPr>
          <w:p w:rsidR="00823B6F" w:rsidRDefault="00AF074C">
            <w:pPr>
              <w:spacing w:after="0"/>
              <w:ind w:left="135"/>
            </w:pPr>
            <w:r>
              <w:rPr>
                <w:rFonts w:ascii="Times New Roman" w:hAnsi="Times New Roman"/>
                <w:color w:val="000000"/>
                <w:sz w:val="24"/>
              </w:rPr>
              <w:t>Экология видов и популяций</w:t>
            </w:r>
          </w:p>
        </w:tc>
        <w:tc>
          <w:tcPr>
            <w:tcW w:w="982"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9</w:t>
            </w:r>
          </w:p>
        </w:tc>
        <w:tc>
          <w:tcPr>
            <w:tcW w:w="2992" w:type="dxa"/>
            <w:tcMar>
              <w:top w:w="50" w:type="dxa"/>
              <w:left w:w="100" w:type="dxa"/>
            </w:tcMar>
            <w:vAlign w:val="center"/>
          </w:tcPr>
          <w:p w:rsidR="00823B6F" w:rsidRDefault="00AF074C">
            <w:pPr>
              <w:spacing w:after="0"/>
              <w:ind w:left="135"/>
            </w:pPr>
            <w:r>
              <w:rPr>
                <w:rFonts w:ascii="Times New Roman" w:hAnsi="Times New Roman"/>
                <w:color w:val="000000"/>
                <w:sz w:val="24"/>
              </w:rPr>
              <w:t>Экология сообществ. Экологические системы</w:t>
            </w:r>
          </w:p>
        </w:tc>
        <w:tc>
          <w:tcPr>
            <w:tcW w:w="982"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12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10</w:t>
            </w:r>
          </w:p>
        </w:tc>
        <w:tc>
          <w:tcPr>
            <w:tcW w:w="2992" w:type="dxa"/>
            <w:tcMar>
              <w:top w:w="50" w:type="dxa"/>
              <w:left w:w="100" w:type="dxa"/>
            </w:tcMar>
            <w:vAlign w:val="center"/>
          </w:tcPr>
          <w:p w:rsidR="00823B6F" w:rsidRDefault="00AF074C">
            <w:pPr>
              <w:spacing w:after="0"/>
              <w:ind w:left="135"/>
            </w:pPr>
            <w:r>
              <w:rPr>
                <w:rFonts w:ascii="Times New Roman" w:hAnsi="Times New Roman"/>
                <w:color w:val="000000"/>
                <w:sz w:val="24"/>
              </w:rPr>
              <w:t>Биосфера – глобальная экосистема</w:t>
            </w:r>
          </w:p>
        </w:tc>
        <w:tc>
          <w:tcPr>
            <w:tcW w:w="982"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823B6F">
            <w:pPr>
              <w:spacing w:after="0"/>
              <w:ind w:left="135"/>
              <w:jc w:val="center"/>
            </w:pP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11</w:t>
            </w:r>
          </w:p>
        </w:tc>
        <w:tc>
          <w:tcPr>
            <w:tcW w:w="2992" w:type="dxa"/>
            <w:tcMar>
              <w:top w:w="50" w:type="dxa"/>
              <w:left w:w="100" w:type="dxa"/>
            </w:tcMar>
            <w:vAlign w:val="center"/>
          </w:tcPr>
          <w:p w:rsidR="00823B6F" w:rsidRDefault="00AF074C">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823B6F">
            <w:pPr>
              <w:spacing w:after="0"/>
              <w:ind w:left="135"/>
              <w:jc w:val="center"/>
            </w:pP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466" w:type="dxa"/>
            <w:tcMar>
              <w:top w:w="50" w:type="dxa"/>
              <w:left w:w="100" w:type="dxa"/>
            </w:tcMar>
            <w:vAlign w:val="center"/>
          </w:tcPr>
          <w:p w:rsidR="00823B6F" w:rsidRDefault="00AF074C">
            <w:pPr>
              <w:spacing w:after="0"/>
            </w:pPr>
            <w:r>
              <w:rPr>
                <w:rFonts w:ascii="Times New Roman" w:hAnsi="Times New Roman"/>
                <w:color w:val="000000"/>
                <w:sz w:val="24"/>
              </w:rPr>
              <w:t>12</w:t>
            </w:r>
          </w:p>
        </w:tc>
        <w:tc>
          <w:tcPr>
            <w:tcW w:w="2992" w:type="dxa"/>
            <w:tcMar>
              <w:top w:w="50" w:type="dxa"/>
              <w:left w:w="100" w:type="dxa"/>
            </w:tcMar>
            <w:vAlign w:val="center"/>
          </w:tcPr>
          <w:p w:rsidR="00823B6F" w:rsidRDefault="00AF074C">
            <w:pPr>
              <w:spacing w:after="0"/>
              <w:ind w:left="135"/>
            </w:pPr>
            <w:r>
              <w:rPr>
                <w:rFonts w:ascii="Times New Roman" w:hAnsi="Times New Roman"/>
                <w:color w:val="000000"/>
                <w:sz w:val="24"/>
              </w:rPr>
              <w:t>Резервное время</w:t>
            </w:r>
          </w:p>
        </w:tc>
        <w:tc>
          <w:tcPr>
            <w:tcW w:w="982"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823B6F" w:rsidRDefault="00823B6F">
            <w:pPr>
              <w:spacing w:after="0"/>
              <w:ind w:left="135"/>
              <w:jc w:val="center"/>
            </w:pPr>
          </w:p>
        </w:tc>
        <w:tc>
          <w:tcPr>
            <w:tcW w:w="1793" w:type="dxa"/>
            <w:tcMar>
              <w:top w:w="50" w:type="dxa"/>
              <w:left w:w="100" w:type="dxa"/>
            </w:tcMar>
            <w:vAlign w:val="center"/>
          </w:tcPr>
          <w:p w:rsidR="00823B6F" w:rsidRDefault="00823B6F">
            <w:pPr>
              <w:spacing w:after="0"/>
              <w:ind w:left="135"/>
              <w:jc w:val="center"/>
            </w:pPr>
          </w:p>
        </w:tc>
        <w:tc>
          <w:tcPr>
            <w:tcW w:w="2662" w:type="dxa"/>
            <w:tcMar>
              <w:top w:w="50" w:type="dxa"/>
              <w:left w:w="100" w:type="dxa"/>
            </w:tcMar>
            <w:vAlign w:val="center"/>
          </w:tcPr>
          <w:p w:rsidR="00823B6F" w:rsidRDefault="00823B6F">
            <w:pPr>
              <w:spacing w:after="0"/>
              <w:ind w:left="135"/>
            </w:pPr>
          </w:p>
        </w:tc>
      </w:tr>
      <w:tr w:rsidR="00823B6F">
        <w:trPr>
          <w:trHeight w:val="144"/>
          <w:tblCellSpacing w:w="20" w:type="nil"/>
        </w:trPr>
        <w:tc>
          <w:tcPr>
            <w:tcW w:w="0" w:type="auto"/>
            <w:gridSpan w:val="2"/>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7.5 </w:t>
            </w:r>
          </w:p>
        </w:tc>
        <w:tc>
          <w:tcPr>
            <w:tcW w:w="2662" w:type="dxa"/>
            <w:tcMar>
              <w:top w:w="50" w:type="dxa"/>
              <w:left w:w="100" w:type="dxa"/>
            </w:tcMar>
            <w:vAlign w:val="center"/>
          </w:tcPr>
          <w:p w:rsidR="00823B6F" w:rsidRDefault="00823B6F"/>
        </w:tc>
      </w:tr>
    </w:tbl>
    <w:p w:rsidR="00823B6F" w:rsidRDefault="00823B6F">
      <w:pPr>
        <w:sectPr w:rsidR="00823B6F">
          <w:pgSz w:w="16383" w:h="11906" w:orient="landscape"/>
          <w:pgMar w:top="1134" w:right="850" w:bottom="1134" w:left="1701" w:header="720" w:footer="720" w:gutter="0"/>
          <w:cols w:space="720"/>
        </w:sectPr>
      </w:pPr>
    </w:p>
    <w:p w:rsidR="00823B6F" w:rsidRDefault="00823B6F">
      <w:pPr>
        <w:sectPr w:rsidR="00823B6F">
          <w:pgSz w:w="16383" w:h="11906" w:orient="landscape"/>
          <w:pgMar w:top="1134" w:right="850" w:bottom="1134" w:left="1701" w:header="720" w:footer="720" w:gutter="0"/>
          <w:cols w:space="720"/>
        </w:sectPr>
      </w:pPr>
    </w:p>
    <w:p w:rsidR="00823B6F" w:rsidRDefault="00AF074C">
      <w:pPr>
        <w:spacing w:after="0"/>
        <w:ind w:left="120"/>
      </w:pPr>
      <w:bookmarkStart w:id="11" w:name="block-97220170"/>
      <w:bookmarkEnd w:id="10"/>
      <w:r>
        <w:rPr>
          <w:rFonts w:ascii="Times New Roman" w:hAnsi="Times New Roman"/>
          <w:b/>
          <w:color w:val="000000"/>
          <w:sz w:val="28"/>
        </w:rPr>
        <w:lastRenderedPageBreak/>
        <w:t xml:space="preserve"> ПОУРОЧНОЕ ПЛАНИРОВАНИЕ </w:t>
      </w:r>
    </w:p>
    <w:p w:rsidR="00823B6F" w:rsidRDefault="00AF074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4"/>
        <w:gridCol w:w="4442"/>
        <w:gridCol w:w="1177"/>
        <w:gridCol w:w="1841"/>
        <w:gridCol w:w="1910"/>
        <w:gridCol w:w="1347"/>
        <w:gridCol w:w="2221"/>
      </w:tblGrid>
      <w:tr w:rsidR="00823B6F">
        <w:trPr>
          <w:trHeight w:val="144"/>
          <w:tblCellSpacing w:w="20" w:type="nil"/>
        </w:trPr>
        <w:tc>
          <w:tcPr>
            <w:tcW w:w="443" w:type="dxa"/>
            <w:vMerge w:val="restart"/>
            <w:tcMar>
              <w:top w:w="50" w:type="dxa"/>
              <w:left w:w="100" w:type="dxa"/>
            </w:tcMar>
            <w:vAlign w:val="center"/>
          </w:tcPr>
          <w:p w:rsidR="00823B6F" w:rsidRDefault="00AF074C">
            <w:pPr>
              <w:spacing w:after="0"/>
              <w:ind w:left="135"/>
            </w:pPr>
            <w:r>
              <w:rPr>
                <w:rFonts w:ascii="Times New Roman" w:hAnsi="Times New Roman"/>
                <w:b/>
                <w:color w:val="000000"/>
                <w:sz w:val="24"/>
              </w:rPr>
              <w:t xml:space="preserve">№ п/п </w:t>
            </w:r>
          </w:p>
          <w:p w:rsidR="00823B6F" w:rsidRDefault="00823B6F">
            <w:pPr>
              <w:spacing w:after="0"/>
              <w:ind w:left="135"/>
            </w:pPr>
          </w:p>
        </w:tc>
        <w:tc>
          <w:tcPr>
            <w:tcW w:w="3520" w:type="dxa"/>
            <w:vMerge w:val="restart"/>
            <w:tcMar>
              <w:top w:w="50" w:type="dxa"/>
              <w:left w:w="100" w:type="dxa"/>
            </w:tcMar>
            <w:vAlign w:val="center"/>
          </w:tcPr>
          <w:p w:rsidR="00823B6F" w:rsidRDefault="00AF074C">
            <w:pPr>
              <w:spacing w:after="0"/>
              <w:ind w:left="135"/>
            </w:pPr>
            <w:r>
              <w:rPr>
                <w:rFonts w:ascii="Times New Roman" w:hAnsi="Times New Roman"/>
                <w:b/>
                <w:color w:val="000000"/>
                <w:sz w:val="24"/>
              </w:rPr>
              <w:t xml:space="preserve">Тема урока </w:t>
            </w:r>
          </w:p>
          <w:p w:rsidR="00823B6F" w:rsidRDefault="00823B6F">
            <w:pPr>
              <w:spacing w:after="0"/>
              <w:ind w:left="135"/>
            </w:pPr>
          </w:p>
        </w:tc>
        <w:tc>
          <w:tcPr>
            <w:tcW w:w="0" w:type="auto"/>
            <w:gridSpan w:val="3"/>
            <w:tcMar>
              <w:top w:w="50" w:type="dxa"/>
              <w:left w:w="100" w:type="dxa"/>
            </w:tcMar>
            <w:vAlign w:val="center"/>
          </w:tcPr>
          <w:p w:rsidR="00823B6F" w:rsidRDefault="00AF074C">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823B6F" w:rsidRDefault="00AF074C">
            <w:pPr>
              <w:spacing w:after="0"/>
              <w:ind w:left="135"/>
            </w:pPr>
            <w:r>
              <w:rPr>
                <w:rFonts w:ascii="Times New Roman" w:hAnsi="Times New Roman"/>
                <w:b/>
                <w:color w:val="000000"/>
                <w:sz w:val="24"/>
              </w:rPr>
              <w:t xml:space="preserve">Дата изучения </w:t>
            </w:r>
          </w:p>
          <w:p w:rsidR="00823B6F" w:rsidRDefault="00823B6F">
            <w:pPr>
              <w:spacing w:after="0"/>
              <w:ind w:left="135"/>
            </w:pPr>
          </w:p>
        </w:tc>
        <w:tc>
          <w:tcPr>
            <w:tcW w:w="1914" w:type="dxa"/>
            <w:vMerge w:val="restart"/>
            <w:tcMar>
              <w:top w:w="50" w:type="dxa"/>
              <w:left w:w="100" w:type="dxa"/>
            </w:tcMar>
            <w:vAlign w:val="center"/>
          </w:tcPr>
          <w:p w:rsidR="00823B6F" w:rsidRDefault="00AF074C">
            <w:pPr>
              <w:spacing w:after="0"/>
              <w:ind w:left="135"/>
            </w:pPr>
            <w:r>
              <w:rPr>
                <w:rFonts w:ascii="Times New Roman" w:hAnsi="Times New Roman"/>
                <w:b/>
                <w:color w:val="000000"/>
                <w:sz w:val="24"/>
              </w:rPr>
              <w:t xml:space="preserve">Электронные цифровые образовательные ресурсы </w:t>
            </w:r>
          </w:p>
          <w:p w:rsidR="00823B6F" w:rsidRDefault="00823B6F">
            <w:pPr>
              <w:spacing w:after="0"/>
              <w:ind w:left="135"/>
            </w:pPr>
          </w:p>
        </w:tc>
      </w:tr>
      <w:tr w:rsidR="00823B6F">
        <w:trPr>
          <w:trHeight w:val="144"/>
          <w:tblCellSpacing w:w="20" w:type="nil"/>
        </w:trPr>
        <w:tc>
          <w:tcPr>
            <w:tcW w:w="0" w:type="auto"/>
            <w:vMerge/>
            <w:tcBorders>
              <w:top w:val="nil"/>
            </w:tcBorders>
            <w:tcMar>
              <w:top w:w="50" w:type="dxa"/>
              <w:left w:w="100" w:type="dxa"/>
            </w:tcMar>
          </w:tcPr>
          <w:p w:rsidR="00823B6F" w:rsidRDefault="00823B6F"/>
        </w:tc>
        <w:tc>
          <w:tcPr>
            <w:tcW w:w="0" w:type="auto"/>
            <w:vMerge/>
            <w:tcBorders>
              <w:top w:val="nil"/>
            </w:tcBorders>
            <w:tcMar>
              <w:top w:w="50" w:type="dxa"/>
              <w:left w:w="100" w:type="dxa"/>
            </w:tcMar>
          </w:tcPr>
          <w:p w:rsidR="00823B6F" w:rsidRDefault="00823B6F"/>
        </w:tc>
        <w:tc>
          <w:tcPr>
            <w:tcW w:w="777" w:type="dxa"/>
            <w:tcMar>
              <w:top w:w="50" w:type="dxa"/>
              <w:left w:w="100" w:type="dxa"/>
            </w:tcMar>
            <w:vAlign w:val="center"/>
          </w:tcPr>
          <w:p w:rsidR="00823B6F" w:rsidRDefault="00AF074C">
            <w:pPr>
              <w:spacing w:after="0"/>
              <w:ind w:left="135"/>
            </w:pPr>
            <w:r>
              <w:rPr>
                <w:rFonts w:ascii="Times New Roman" w:hAnsi="Times New Roman"/>
                <w:b/>
                <w:color w:val="000000"/>
                <w:sz w:val="24"/>
              </w:rPr>
              <w:t xml:space="preserve">Всего </w:t>
            </w:r>
          </w:p>
          <w:p w:rsidR="00823B6F" w:rsidRDefault="00823B6F">
            <w:pPr>
              <w:spacing w:after="0"/>
              <w:ind w:left="135"/>
            </w:pPr>
          </w:p>
        </w:tc>
        <w:tc>
          <w:tcPr>
            <w:tcW w:w="1466" w:type="dxa"/>
            <w:tcMar>
              <w:top w:w="50" w:type="dxa"/>
              <w:left w:w="100" w:type="dxa"/>
            </w:tcMar>
            <w:vAlign w:val="center"/>
          </w:tcPr>
          <w:p w:rsidR="00823B6F" w:rsidRDefault="00AF074C">
            <w:pPr>
              <w:spacing w:after="0"/>
              <w:ind w:left="135"/>
            </w:pPr>
            <w:r>
              <w:rPr>
                <w:rFonts w:ascii="Times New Roman" w:hAnsi="Times New Roman"/>
                <w:b/>
                <w:color w:val="000000"/>
                <w:sz w:val="24"/>
              </w:rPr>
              <w:t xml:space="preserve">Контрольные работы </w:t>
            </w:r>
          </w:p>
          <w:p w:rsidR="00823B6F" w:rsidRDefault="00823B6F">
            <w:pPr>
              <w:spacing w:after="0"/>
              <w:ind w:left="135"/>
            </w:pPr>
          </w:p>
        </w:tc>
        <w:tc>
          <w:tcPr>
            <w:tcW w:w="1569" w:type="dxa"/>
            <w:tcMar>
              <w:top w:w="50" w:type="dxa"/>
              <w:left w:w="100" w:type="dxa"/>
            </w:tcMar>
            <w:vAlign w:val="center"/>
          </w:tcPr>
          <w:p w:rsidR="00823B6F" w:rsidRDefault="00AF074C">
            <w:pPr>
              <w:spacing w:after="0"/>
              <w:ind w:left="135"/>
            </w:pPr>
            <w:r>
              <w:rPr>
                <w:rFonts w:ascii="Times New Roman" w:hAnsi="Times New Roman"/>
                <w:b/>
                <w:color w:val="000000"/>
                <w:sz w:val="24"/>
              </w:rPr>
              <w:t xml:space="preserve">Практические работы </w:t>
            </w:r>
          </w:p>
          <w:p w:rsidR="00823B6F" w:rsidRDefault="00823B6F">
            <w:pPr>
              <w:spacing w:after="0"/>
              <w:ind w:left="135"/>
            </w:pPr>
          </w:p>
        </w:tc>
        <w:tc>
          <w:tcPr>
            <w:tcW w:w="0" w:type="auto"/>
            <w:vMerge/>
            <w:tcBorders>
              <w:top w:val="nil"/>
            </w:tcBorders>
            <w:tcMar>
              <w:top w:w="50" w:type="dxa"/>
              <w:left w:w="100" w:type="dxa"/>
            </w:tcMar>
          </w:tcPr>
          <w:p w:rsidR="00823B6F" w:rsidRDefault="00823B6F"/>
        </w:tc>
        <w:tc>
          <w:tcPr>
            <w:tcW w:w="0" w:type="auto"/>
            <w:vMerge/>
            <w:tcBorders>
              <w:top w:val="nil"/>
            </w:tcBorders>
            <w:tcMar>
              <w:top w:w="50" w:type="dxa"/>
              <w:left w:w="100" w:type="dxa"/>
            </w:tcMar>
          </w:tcPr>
          <w:p w:rsidR="00823B6F" w:rsidRDefault="00823B6F"/>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1</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Биология как комплексная наука и как часть современного общества</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2</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Живые системы и их свойства</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3</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Уровневая организация живых систем</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4</w:t>
            </w:r>
          </w:p>
        </w:tc>
        <w:tc>
          <w:tcPr>
            <w:tcW w:w="3520" w:type="dxa"/>
            <w:tcMar>
              <w:top w:w="50" w:type="dxa"/>
              <w:left w:w="100" w:type="dxa"/>
            </w:tcMar>
            <w:vAlign w:val="center"/>
          </w:tcPr>
          <w:p w:rsidR="00823B6F" w:rsidRDefault="00AF074C">
            <w:pPr>
              <w:spacing w:after="0"/>
              <w:ind w:left="135"/>
            </w:pPr>
            <w:r w:rsidRPr="00AF074C">
              <w:rPr>
                <w:rFonts w:ascii="Times New Roman" w:hAnsi="Times New Roman"/>
                <w:color w:val="000000"/>
                <w:sz w:val="24"/>
                <w:lang w:val="ru-RU"/>
              </w:rPr>
              <w:t xml:space="preserve">История открытия и изучения клетки. </w:t>
            </w:r>
            <w:r>
              <w:rPr>
                <w:rFonts w:ascii="Times New Roman" w:hAnsi="Times New Roman"/>
                <w:color w:val="000000"/>
                <w:sz w:val="24"/>
              </w:rPr>
              <w:t>Клеточная теория</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5</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Методы молекулярной и клеточной биологии. Практическая работа «Изучение методов клеточной биологии (хроматография, электрофорез, дифференциальное центрифугирование, ПЦР)»</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6</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Химический состав клетки</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7</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Минеральные вещества клетки, их биологическая роль</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8</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Органические вещества клетки — белки. Лабораторная работа «Обнаружение белков с помощью качественных реакций»</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9</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Свойства, классификация и функции белков</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Органические вещества клетки — углеводы</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11</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Органические вещества клетки — липиды</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12</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Нуклеиновые кислоты. ДНК и РНК. Лабораторная работа «Исследование нуклеиновых кислот, выделенных из клеток различных организмов»</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13</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Строение и функции АТФ. Другие нуклеозидтрифосфаты (НТФ)</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14</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Секвенирование ДНК. Методы геномики, транскриптомики, протеомики</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15</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Методы структурной биологии</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16</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Типы клеток. Прокариотическая клетка</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17</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Строение эукариотической клетки. Практическая работа «Изучение свойств клеточной мембраны»</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18</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Поверхностный аппарат клетки</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19</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Одномембранные органоиды клетки. Практическая работа «Изучение движения цитоплазмы в растительных клетках»</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20</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Полуавтономные органоиды клетки: митохондрии, пластиды. Лабораторная работа «Исследование плазмолиза и деплазмолиза в растительных клетках»</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21</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Немембранные органоиды клетки</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lastRenderedPageBreak/>
              <w:t>22</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Строение и функции ядра</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23</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Сравнительная характеристика клеток эукариот. Лабораторная работа «Изучение строения клеток различных организмов»</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24</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Ассимиляция и диссимиляция — две стороны метаболизма. Типы обмена веществ. Лабораторная работа «Изучение каталитической активности ферментов (на примере амилазы или каталазы)»</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25</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Ферментативный характер реакций клеточного метаболизма. Лабораторная работа «Изучение ферментативного расщепления пероксида водорода в растительных и животных клетках»</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26</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Белки-активаторы и белки-ингибиторы</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27</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Автотрофный тип обмена веществ</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28</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Фотосинтез</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29</w:t>
            </w:r>
          </w:p>
        </w:tc>
        <w:tc>
          <w:tcPr>
            <w:tcW w:w="3520"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Хемосинтез. Лабораторная работа «Сравнение процессов фотосинтеза и хемосинтеза»</w:t>
            </w:r>
          </w:p>
        </w:tc>
        <w:tc>
          <w:tcPr>
            <w:tcW w:w="777"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30</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Анаэробные организмы. Виды брожения. Лабораторная работа «Сравнение процессов брожения и дыхания»</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31</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 xml:space="preserve">Аэробные организмы. Этапы энергетического обмена. Энергия </w:t>
            </w:r>
            <w:r w:rsidRPr="00AF074C">
              <w:rPr>
                <w:rFonts w:ascii="Times New Roman" w:hAnsi="Times New Roman"/>
                <w:color w:val="000000"/>
                <w:sz w:val="24"/>
                <w:lang w:val="ru-RU"/>
              </w:rPr>
              <w:lastRenderedPageBreak/>
              <w:t>мембранного градиента протонов. Синтез АТФ: Работа протонной АТФ-синтазы</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32</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Обобщение и систематизация знаний по теме "Обмен веществ и превращение энергии в клетке" / Контрольная работа по теме "Обмен веществ и превращение энергии в клетке"</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33</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Реакции матричного синтеза</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34</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Транскрипция — матричный синтез РНК</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35</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Трансляция и её этапы</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36</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Кодирование аминокислот. Роль рибосом в биосинтезе белка</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37</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Организация генома у прокариот и эукариот</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38</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Молекулярные механизмы экспрессии генов у эукариот</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39</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Вирусы — неклеточные формы жизни и облигатные паразиты. Практическая работа «Создание модели вируса»</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40</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Вирусные заболевания человека, животных, растений</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41</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Нанотехнологии в биологии и медицине</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42</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Жизненный цикл клетки</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43</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Матричный синтез ДНК</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lastRenderedPageBreak/>
              <w:t>44</w:t>
            </w:r>
          </w:p>
        </w:tc>
        <w:tc>
          <w:tcPr>
            <w:tcW w:w="3520"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Хромосомы. Лабораторная работа «Изучение хромосом на готовых микропрепаратах»</w:t>
            </w:r>
          </w:p>
        </w:tc>
        <w:tc>
          <w:tcPr>
            <w:tcW w:w="777"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45</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Деление клетки — митоз</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46</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Типы клеток. Кариокинез и цитокинез. Регуляция жизненного цикла клеток. Лабораторная работа «Наблюдение митоза в клетках кончика корешка лука (на готовых микропрепаратах)»</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47</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Обобщение и систематизация знаний по темам "Наследственная информация и реализация ее в клетке", "Жизненный цикл клетки" / Контрольная работа по теме "Реакции матричного синтеза"</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48</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Организм как единое целое</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49</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Ткани растений. Лабораторная работа «Изучение тканей растений»</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50</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Ткани животных и человека. Лабораторная работа «Изучение тканей животных»</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51</w:t>
            </w:r>
          </w:p>
        </w:tc>
        <w:tc>
          <w:tcPr>
            <w:tcW w:w="3520" w:type="dxa"/>
            <w:tcMar>
              <w:top w:w="50" w:type="dxa"/>
              <w:left w:w="100" w:type="dxa"/>
            </w:tcMar>
            <w:vAlign w:val="center"/>
          </w:tcPr>
          <w:p w:rsidR="00823B6F" w:rsidRPr="00AF074C" w:rsidRDefault="00AF074C">
            <w:pPr>
              <w:spacing w:after="0"/>
              <w:ind w:left="135"/>
              <w:rPr>
                <w:lang w:val="ru-RU"/>
              </w:rPr>
            </w:pPr>
            <w:r w:rsidRPr="00F057F5">
              <w:rPr>
                <w:rFonts w:ascii="Times New Roman" w:hAnsi="Times New Roman"/>
                <w:color w:val="000000"/>
                <w:sz w:val="24"/>
                <w:lang w:val="ru-RU"/>
              </w:rPr>
              <w:t xml:space="preserve">Органы. Системы органов. </w:t>
            </w:r>
            <w:r w:rsidRPr="00AF074C">
              <w:rPr>
                <w:rFonts w:ascii="Times New Roman" w:hAnsi="Times New Roman"/>
                <w:color w:val="000000"/>
                <w:sz w:val="24"/>
                <w:lang w:val="ru-RU"/>
              </w:rPr>
              <w:t>Лабораторная работа «Изучение органов цветкового растения»</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52</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Опора тела организмов</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53</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Движение организмов</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54</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Питание организмов</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55</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Питание позвоночных животных. Пищеварительная система человека</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lastRenderedPageBreak/>
              <w:t>56</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Дыхание организмов</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57</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Дыхание позвоночных животных и человека</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58</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Транспорт веществ у организмов</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59</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Кровеносная система позвоночных животных и человека</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60</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Выделение у организмов</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61</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Защита у организмов</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62</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Иммунная система человека</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63</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Раздражимость и регуляция у организмов</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64</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Гуморальная регуляция и эндокринная система животных и человека</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65</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Формы размножения организмов</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66</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Половое размножение</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67</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Мейоз</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68</w:t>
            </w:r>
          </w:p>
        </w:tc>
        <w:tc>
          <w:tcPr>
            <w:tcW w:w="3520" w:type="dxa"/>
            <w:tcMar>
              <w:top w:w="50" w:type="dxa"/>
              <w:left w:w="100" w:type="dxa"/>
            </w:tcMar>
            <w:vAlign w:val="center"/>
          </w:tcPr>
          <w:p w:rsidR="00823B6F" w:rsidRPr="00AF074C" w:rsidRDefault="00AF074C">
            <w:pPr>
              <w:spacing w:after="0"/>
              <w:ind w:left="135"/>
              <w:rPr>
                <w:lang w:val="ru-RU"/>
              </w:rPr>
            </w:pPr>
            <w:r w:rsidRPr="00F057F5">
              <w:rPr>
                <w:rFonts w:ascii="Times New Roman" w:hAnsi="Times New Roman"/>
                <w:color w:val="000000"/>
                <w:sz w:val="24"/>
                <w:lang w:val="ru-RU"/>
              </w:rPr>
              <w:t xml:space="preserve">Гаметогенез. Образование и развитие половых клеток. </w:t>
            </w:r>
            <w:r w:rsidRPr="00AF074C">
              <w:rPr>
                <w:rFonts w:ascii="Times New Roman" w:hAnsi="Times New Roman"/>
                <w:color w:val="000000"/>
                <w:sz w:val="24"/>
                <w:lang w:val="ru-RU"/>
              </w:rPr>
              <w:t>Лабораторная работа «Изучение строения половых клеток на готовых микропрепаратах»</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69</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Индивидуальное развитие организмов — онтогенез</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70</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Закладка органов и тканей из зародышевых листков</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71</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 xml:space="preserve">Рост и развитие животных. Лабораторная работа «Выявление </w:t>
            </w:r>
            <w:r w:rsidRPr="00AF074C">
              <w:rPr>
                <w:rFonts w:ascii="Times New Roman" w:hAnsi="Times New Roman"/>
                <w:color w:val="000000"/>
                <w:sz w:val="24"/>
                <w:lang w:val="ru-RU"/>
              </w:rPr>
              <w:lastRenderedPageBreak/>
              <w:t>признаков сходства зародышей позвоночных животных»</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72</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Размножение и развитие растений. Лабораторная работа «Строение органов размножения высших растений»</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73</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Обобщение и систематизация знаний по теме "Строение и функции организмов" / Контрольная работа по теме "Строение и функции оранизмов"</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74</w:t>
            </w:r>
          </w:p>
        </w:tc>
        <w:tc>
          <w:tcPr>
            <w:tcW w:w="3520" w:type="dxa"/>
            <w:tcMar>
              <w:top w:w="50" w:type="dxa"/>
              <w:left w:w="100" w:type="dxa"/>
            </w:tcMar>
            <w:vAlign w:val="center"/>
          </w:tcPr>
          <w:p w:rsidR="00823B6F" w:rsidRDefault="00AF074C">
            <w:pPr>
              <w:spacing w:after="0"/>
              <w:ind w:left="135"/>
            </w:pPr>
            <w:r w:rsidRPr="00AF074C">
              <w:rPr>
                <w:rFonts w:ascii="Times New Roman" w:hAnsi="Times New Roman"/>
                <w:color w:val="000000"/>
                <w:sz w:val="24"/>
                <w:lang w:val="ru-RU"/>
              </w:rPr>
              <w:t xml:space="preserve">История становления и развития генетики как науки. Основные понятия и символы генетики. </w:t>
            </w:r>
            <w:r>
              <w:rPr>
                <w:rFonts w:ascii="Times New Roman" w:hAnsi="Times New Roman"/>
                <w:color w:val="000000"/>
                <w:sz w:val="24"/>
              </w:rPr>
              <w:t>Лабораторная работа «Дрозофила как объект генетических исследований»</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75</w:t>
            </w:r>
          </w:p>
        </w:tc>
        <w:tc>
          <w:tcPr>
            <w:tcW w:w="3520" w:type="dxa"/>
            <w:tcMar>
              <w:top w:w="50" w:type="dxa"/>
              <w:left w:w="100" w:type="dxa"/>
            </w:tcMar>
            <w:vAlign w:val="center"/>
          </w:tcPr>
          <w:p w:rsidR="00823B6F" w:rsidRDefault="00AF074C">
            <w:pPr>
              <w:spacing w:after="0"/>
              <w:ind w:left="135"/>
            </w:pPr>
            <w:r w:rsidRPr="00AF074C">
              <w:rPr>
                <w:rFonts w:ascii="Times New Roman" w:hAnsi="Times New Roman"/>
                <w:color w:val="000000"/>
                <w:sz w:val="24"/>
                <w:lang w:val="ru-RU"/>
              </w:rPr>
              <w:t xml:space="preserve">Закономерности наследования признаков. Моногибридное скрещивание. </w:t>
            </w:r>
            <w:r>
              <w:rPr>
                <w:rFonts w:ascii="Times New Roman" w:hAnsi="Times New Roman"/>
                <w:color w:val="000000"/>
                <w:sz w:val="24"/>
              </w:rPr>
              <w:t>Практическая работа "Изучение результатов моногибридного скрещивания у дрозофилы"</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76</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Цитологические основы моногибридного скрещивания</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77</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Анализирующее скрещивание. Неполное доминирование</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78</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Дигибридное скрещивание. Практическая работа «Изучение результатов дигибридного скрещивания у дрозофилы»</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lastRenderedPageBreak/>
              <w:t>79</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Цитологические основы дигибридного скрещивания</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80</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Сцепленное наследование признаков</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81</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Хромосомная теория наследственности</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82</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Генетика пола</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83</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Генотип как целостная система</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84</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Генетический контроль развития растений, животных и человека</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85</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Изменчивость признаков. Виды изменчивости</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86</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Модификационная изменчивость</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87</w:t>
            </w:r>
          </w:p>
        </w:tc>
        <w:tc>
          <w:tcPr>
            <w:tcW w:w="3520" w:type="dxa"/>
            <w:tcMar>
              <w:top w:w="50" w:type="dxa"/>
              <w:left w:w="100" w:type="dxa"/>
            </w:tcMar>
            <w:vAlign w:val="center"/>
          </w:tcPr>
          <w:p w:rsidR="00823B6F" w:rsidRDefault="00AF074C">
            <w:pPr>
              <w:spacing w:after="0"/>
              <w:ind w:left="135"/>
            </w:pPr>
            <w:r w:rsidRPr="00AF074C">
              <w:rPr>
                <w:rFonts w:ascii="Times New Roman" w:hAnsi="Times New Roman"/>
                <w:color w:val="000000"/>
                <w:sz w:val="24"/>
                <w:lang w:val="ru-RU"/>
              </w:rPr>
              <w:t xml:space="preserve">Вариационный ряд и вариационная кривая. Лабораторная работа «Исследование закономерностей модификационной изменчивости. </w:t>
            </w:r>
            <w:r>
              <w:rPr>
                <w:rFonts w:ascii="Times New Roman" w:hAnsi="Times New Roman"/>
                <w:color w:val="000000"/>
                <w:sz w:val="24"/>
              </w:rPr>
              <w:t>Построение вариационного ряда и вариационной кривой»</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88</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Генотипическая изменчивость. Комбинативная изменчивость</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89</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Мутационная изменчивость. Практическая работа «Мутации у дрозофилы (на готовых микропрепаратах)»</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90</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Закономерности мутационного процесса. Эпигенетика и эпигеномика</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91</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 xml:space="preserve">Обобщение и систематизация по теме "Генетика - наука о наследственности и </w:t>
            </w:r>
            <w:r w:rsidRPr="00AF074C">
              <w:rPr>
                <w:rFonts w:ascii="Times New Roman" w:hAnsi="Times New Roman"/>
                <w:color w:val="000000"/>
                <w:sz w:val="24"/>
                <w:lang w:val="ru-RU"/>
              </w:rPr>
              <w:lastRenderedPageBreak/>
              <w:t>изменчивости организмов" / Контрольная работа по теме "Генетика"</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92</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Генетика человека. Практическая работа "Составление и анализ родословной"</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93</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Методы медицинской генетики</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94</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Значение медицинской генетики в предотвращении и лечении генетических заболеваний человека</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95</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Основные понятия селекции. Лабораторная работа "Изучение сортов культурных растений и пород домашних животных"</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96</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Методы селекционной работы. Лабораторная работа "Изучение методов селекции растений"</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97</w:t>
            </w:r>
          </w:p>
        </w:tc>
        <w:tc>
          <w:tcPr>
            <w:tcW w:w="3520" w:type="dxa"/>
            <w:tcMar>
              <w:top w:w="50" w:type="dxa"/>
              <w:left w:w="100" w:type="dxa"/>
            </w:tcMar>
            <w:vAlign w:val="center"/>
          </w:tcPr>
          <w:p w:rsidR="00823B6F" w:rsidRDefault="00AF074C">
            <w:pPr>
              <w:spacing w:after="0"/>
              <w:ind w:left="135"/>
            </w:pPr>
            <w:r w:rsidRPr="00AF074C">
              <w:rPr>
                <w:rFonts w:ascii="Times New Roman" w:hAnsi="Times New Roman"/>
                <w:color w:val="000000"/>
                <w:sz w:val="24"/>
                <w:lang w:val="ru-RU"/>
              </w:rPr>
              <w:t xml:space="preserve">Достижения селекции растений и животных. </w:t>
            </w:r>
            <w:r>
              <w:rPr>
                <w:rFonts w:ascii="Times New Roman" w:hAnsi="Times New Roman"/>
                <w:color w:val="000000"/>
                <w:sz w:val="24"/>
              </w:rPr>
              <w:t>Практическая работа "Прививка растений"</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98</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Сохранение, изучение и использование генетических ресурсов</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99</w:t>
            </w:r>
          </w:p>
        </w:tc>
        <w:tc>
          <w:tcPr>
            <w:tcW w:w="3520"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Биотехнология как наука и отрасль производства. Практическая работа "Изучение объектов биотехнологии"</w:t>
            </w:r>
          </w:p>
        </w:tc>
        <w:tc>
          <w:tcPr>
            <w:tcW w:w="777"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100</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Основные направления синтетический биологии</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101</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Хромосомная и генная инженерия</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443" w:type="dxa"/>
            <w:tcMar>
              <w:top w:w="50" w:type="dxa"/>
              <w:left w:w="100" w:type="dxa"/>
            </w:tcMar>
            <w:vAlign w:val="center"/>
          </w:tcPr>
          <w:p w:rsidR="00823B6F" w:rsidRDefault="00AF074C">
            <w:pPr>
              <w:spacing w:after="0"/>
            </w:pPr>
            <w:r>
              <w:rPr>
                <w:rFonts w:ascii="Times New Roman" w:hAnsi="Times New Roman"/>
                <w:color w:val="000000"/>
                <w:sz w:val="24"/>
              </w:rPr>
              <w:t>102</w:t>
            </w:r>
          </w:p>
        </w:tc>
        <w:tc>
          <w:tcPr>
            <w:tcW w:w="3520" w:type="dxa"/>
            <w:tcMar>
              <w:top w:w="50" w:type="dxa"/>
              <w:left w:w="100" w:type="dxa"/>
            </w:tcMar>
            <w:vAlign w:val="center"/>
          </w:tcPr>
          <w:p w:rsidR="00823B6F" w:rsidRDefault="00AF074C">
            <w:pPr>
              <w:spacing w:after="0"/>
              <w:ind w:left="135"/>
            </w:pPr>
            <w:r>
              <w:rPr>
                <w:rFonts w:ascii="Times New Roman" w:hAnsi="Times New Roman"/>
                <w:color w:val="000000"/>
                <w:sz w:val="24"/>
              </w:rPr>
              <w:t>Медицинские биотехнологии</w:t>
            </w:r>
          </w:p>
        </w:tc>
        <w:tc>
          <w:tcPr>
            <w:tcW w:w="777"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823B6F" w:rsidRDefault="00823B6F">
            <w:pPr>
              <w:spacing w:after="0"/>
              <w:ind w:left="135"/>
              <w:jc w:val="center"/>
            </w:pPr>
          </w:p>
        </w:tc>
        <w:tc>
          <w:tcPr>
            <w:tcW w:w="1569" w:type="dxa"/>
            <w:tcMar>
              <w:top w:w="50" w:type="dxa"/>
              <w:left w:w="100" w:type="dxa"/>
            </w:tcMar>
            <w:vAlign w:val="center"/>
          </w:tcPr>
          <w:p w:rsidR="00823B6F" w:rsidRDefault="00823B6F">
            <w:pPr>
              <w:spacing w:after="0"/>
              <w:ind w:left="135"/>
              <w:jc w:val="center"/>
            </w:pPr>
          </w:p>
        </w:tc>
        <w:tc>
          <w:tcPr>
            <w:tcW w:w="1104" w:type="dxa"/>
            <w:tcMar>
              <w:top w:w="50" w:type="dxa"/>
              <w:left w:w="100" w:type="dxa"/>
            </w:tcMar>
            <w:vAlign w:val="center"/>
          </w:tcPr>
          <w:p w:rsidR="00823B6F" w:rsidRDefault="00823B6F">
            <w:pPr>
              <w:spacing w:after="0"/>
              <w:ind w:left="135"/>
            </w:pPr>
          </w:p>
        </w:tc>
        <w:tc>
          <w:tcPr>
            <w:tcW w:w="1914" w:type="dxa"/>
            <w:tcMar>
              <w:top w:w="50" w:type="dxa"/>
              <w:left w:w="100" w:type="dxa"/>
            </w:tcMar>
            <w:vAlign w:val="center"/>
          </w:tcPr>
          <w:p w:rsidR="00823B6F" w:rsidRDefault="00823B6F">
            <w:pPr>
              <w:spacing w:after="0"/>
              <w:ind w:left="135"/>
            </w:pPr>
          </w:p>
        </w:tc>
      </w:tr>
      <w:tr w:rsidR="00823B6F">
        <w:trPr>
          <w:trHeight w:val="144"/>
          <w:tblCellSpacing w:w="20" w:type="nil"/>
        </w:trPr>
        <w:tc>
          <w:tcPr>
            <w:tcW w:w="0" w:type="auto"/>
            <w:gridSpan w:val="2"/>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lastRenderedPageBreak/>
              <w:t>ОБЩЕЕ КОЛИЧЕСТВО ЧАСОВ ПО ПРОГРАММЕ</w:t>
            </w:r>
          </w:p>
        </w:tc>
        <w:tc>
          <w:tcPr>
            <w:tcW w:w="1221"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 </w:t>
            </w:r>
          </w:p>
        </w:tc>
        <w:tc>
          <w:tcPr>
            <w:tcW w:w="1569"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13.5 </w:t>
            </w:r>
          </w:p>
        </w:tc>
        <w:tc>
          <w:tcPr>
            <w:tcW w:w="0" w:type="auto"/>
            <w:gridSpan w:val="2"/>
            <w:tcMar>
              <w:top w:w="50" w:type="dxa"/>
              <w:left w:w="100" w:type="dxa"/>
            </w:tcMar>
            <w:vAlign w:val="center"/>
          </w:tcPr>
          <w:p w:rsidR="00823B6F" w:rsidRDefault="00823B6F"/>
        </w:tc>
      </w:tr>
    </w:tbl>
    <w:p w:rsidR="00823B6F" w:rsidRDefault="00823B6F">
      <w:pPr>
        <w:sectPr w:rsidR="00823B6F">
          <w:pgSz w:w="16383" w:h="11906" w:orient="landscape"/>
          <w:pgMar w:top="1134" w:right="850" w:bottom="1134" w:left="1701" w:header="720" w:footer="720" w:gutter="0"/>
          <w:cols w:space="720"/>
        </w:sectPr>
      </w:pPr>
    </w:p>
    <w:p w:rsidR="00823B6F" w:rsidRDefault="00AF074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386"/>
        <w:gridCol w:w="1201"/>
        <w:gridCol w:w="1841"/>
        <w:gridCol w:w="1910"/>
        <w:gridCol w:w="1347"/>
        <w:gridCol w:w="2221"/>
      </w:tblGrid>
      <w:tr w:rsidR="00823B6F">
        <w:trPr>
          <w:trHeight w:val="144"/>
          <w:tblCellSpacing w:w="20" w:type="nil"/>
        </w:trPr>
        <w:tc>
          <w:tcPr>
            <w:tcW w:w="453" w:type="dxa"/>
            <w:vMerge w:val="restart"/>
            <w:tcMar>
              <w:top w:w="50" w:type="dxa"/>
              <w:left w:w="100" w:type="dxa"/>
            </w:tcMar>
            <w:vAlign w:val="center"/>
          </w:tcPr>
          <w:p w:rsidR="00823B6F" w:rsidRDefault="00AF074C">
            <w:pPr>
              <w:spacing w:after="0"/>
              <w:ind w:left="135"/>
            </w:pPr>
            <w:r>
              <w:rPr>
                <w:rFonts w:ascii="Times New Roman" w:hAnsi="Times New Roman"/>
                <w:b/>
                <w:color w:val="000000"/>
                <w:sz w:val="24"/>
              </w:rPr>
              <w:t xml:space="preserve">№ п/п </w:t>
            </w:r>
          </w:p>
          <w:p w:rsidR="00823B6F" w:rsidRDefault="00823B6F">
            <w:pPr>
              <w:spacing w:after="0"/>
              <w:ind w:left="135"/>
            </w:pPr>
          </w:p>
        </w:tc>
        <w:tc>
          <w:tcPr>
            <w:tcW w:w="3344" w:type="dxa"/>
            <w:vMerge w:val="restart"/>
            <w:tcMar>
              <w:top w:w="50" w:type="dxa"/>
              <w:left w:w="100" w:type="dxa"/>
            </w:tcMar>
            <w:vAlign w:val="center"/>
          </w:tcPr>
          <w:p w:rsidR="00823B6F" w:rsidRDefault="00AF074C">
            <w:pPr>
              <w:spacing w:after="0"/>
              <w:ind w:left="135"/>
            </w:pPr>
            <w:r>
              <w:rPr>
                <w:rFonts w:ascii="Times New Roman" w:hAnsi="Times New Roman"/>
                <w:b/>
                <w:color w:val="000000"/>
                <w:sz w:val="24"/>
              </w:rPr>
              <w:t xml:space="preserve">Тема урока </w:t>
            </w:r>
          </w:p>
          <w:p w:rsidR="00823B6F" w:rsidRDefault="00823B6F">
            <w:pPr>
              <w:spacing w:after="0"/>
              <w:ind w:left="135"/>
            </w:pPr>
          </w:p>
        </w:tc>
        <w:tc>
          <w:tcPr>
            <w:tcW w:w="0" w:type="auto"/>
            <w:gridSpan w:val="3"/>
            <w:tcMar>
              <w:top w:w="50" w:type="dxa"/>
              <w:left w:w="100" w:type="dxa"/>
            </w:tcMar>
            <w:vAlign w:val="center"/>
          </w:tcPr>
          <w:p w:rsidR="00823B6F" w:rsidRDefault="00AF074C">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823B6F" w:rsidRDefault="00AF074C">
            <w:pPr>
              <w:spacing w:after="0"/>
              <w:ind w:left="135"/>
            </w:pPr>
            <w:r>
              <w:rPr>
                <w:rFonts w:ascii="Times New Roman" w:hAnsi="Times New Roman"/>
                <w:b/>
                <w:color w:val="000000"/>
                <w:sz w:val="24"/>
              </w:rPr>
              <w:t xml:space="preserve">Дата изучения </w:t>
            </w:r>
          </w:p>
          <w:p w:rsidR="00823B6F" w:rsidRDefault="00823B6F">
            <w:pPr>
              <w:spacing w:after="0"/>
              <w:ind w:left="135"/>
            </w:pPr>
          </w:p>
        </w:tc>
        <w:tc>
          <w:tcPr>
            <w:tcW w:w="1936" w:type="dxa"/>
            <w:vMerge w:val="restart"/>
            <w:tcMar>
              <w:top w:w="50" w:type="dxa"/>
              <w:left w:w="100" w:type="dxa"/>
            </w:tcMar>
            <w:vAlign w:val="center"/>
          </w:tcPr>
          <w:p w:rsidR="00823B6F" w:rsidRDefault="00AF074C">
            <w:pPr>
              <w:spacing w:after="0"/>
              <w:ind w:left="135"/>
            </w:pPr>
            <w:r>
              <w:rPr>
                <w:rFonts w:ascii="Times New Roman" w:hAnsi="Times New Roman"/>
                <w:b/>
                <w:color w:val="000000"/>
                <w:sz w:val="24"/>
              </w:rPr>
              <w:t xml:space="preserve">Электронные цифровые образовательные ресурсы </w:t>
            </w:r>
          </w:p>
          <w:p w:rsidR="00823B6F" w:rsidRDefault="00823B6F">
            <w:pPr>
              <w:spacing w:after="0"/>
              <w:ind w:left="135"/>
            </w:pPr>
          </w:p>
        </w:tc>
      </w:tr>
      <w:tr w:rsidR="00823B6F">
        <w:trPr>
          <w:trHeight w:val="144"/>
          <w:tblCellSpacing w:w="20" w:type="nil"/>
        </w:trPr>
        <w:tc>
          <w:tcPr>
            <w:tcW w:w="0" w:type="auto"/>
            <w:vMerge/>
            <w:tcBorders>
              <w:top w:val="nil"/>
            </w:tcBorders>
            <w:tcMar>
              <w:top w:w="50" w:type="dxa"/>
              <w:left w:w="100" w:type="dxa"/>
            </w:tcMar>
          </w:tcPr>
          <w:p w:rsidR="00823B6F" w:rsidRDefault="00823B6F"/>
        </w:tc>
        <w:tc>
          <w:tcPr>
            <w:tcW w:w="0" w:type="auto"/>
            <w:vMerge/>
            <w:tcBorders>
              <w:top w:val="nil"/>
            </w:tcBorders>
            <w:tcMar>
              <w:top w:w="50" w:type="dxa"/>
              <w:left w:w="100" w:type="dxa"/>
            </w:tcMar>
          </w:tcPr>
          <w:p w:rsidR="00823B6F" w:rsidRDefault="00823B6F"/>
        </w:tc>
        <w:tc>
          <w:tcPr>
            <w:tcW w:w="795" w:type="dxa"/>
            <w:tcMar>
              <w:top w:w="50" w:type="dxa"/>
              <w:left w:w="100" w:type="dxa"/>
            </w:tcMar>
            <w:vAlign w:val="center"/>
          </w:tcPr>
          <w:p w:rsidR="00823B6F" w:rsidRDefault="00AF074C">
            <w:pPr>
              <w:spacing w:after="0"/>
              <w:ind w:left="135"/>
            </w:pPr>
            <w:r>
              <w:rPr>
                <w:rFonts w:ascii="Times New Roman" w:hAnsi="Times New Roman"/>
                <w:b/>
                <w:color w:val="000000"/>
                <w:sz w:val="24"/>
              </w:rPr>
              <w:t xml:space="preserve">Всего </w:t>
            </w:r>
          </w:p>
          <w:p w:rsidR="00823B6F" w:rsidRDefault="00823B6F">
            <w:pPr>
              <w:spacing w:after="0"/>
              <w:ind w:left="135"/>
            </w:pPr>
          </w:p>
        </w:tc>
        <w:tc>
          <w:tcPr>
            <w:tcW w:w="1488" w:type="dxa"/>
            <w:tcMar>
              <w:top w:w="50" w:type="dxa"/>
              <w:left w:w="100" w:type="dxa"/>
            </w:tcMar>
            <w:vAlign w:val="center"/>
          </w:tcPr>
          <w:p w:rsidR="00823B6F" w:rsidRDefault="00AF074C">
            <w:pPr>
              <w:spacing w:after="0"/>
              <w:ind w:left="135"/>
            </w:pPr>
            <w:r>
              <w:rPr>
                <w:rFonts w:ascii="Times New Roman" w:hAnsi="Times New Roman"/>
                <w:b/>
                <w:color w:val="000000"/>
                <w:sz w:val="24"/>
              </w:rPr>
              <w:t xml:space="preserve">Контрольные работы </w:t>
            </w:r>
          </w:p>
          <w:p w:rsidR="00823B6F" w:rsidRDefault="00823B6F">
            <w:pPr>
              <w:spacing w:after="0"/>
              <w:ind w:left="135"/>
            </w:pPr>
          </w:p>
        </w:tc>
        <w:tc>
          <w:tcPr>
            <w:tcW w:w="1590" w:type="dxa"/>
            <w:tcMar>
              <w:top w:w="50" w:type="dxa"/>
              <w:left w:w="100" w:type="dxa"/>
            </w:tcMar>
            <w:vAlign w:val="center"/>
          </w:tcPr>
          <w:p w:rsidR="00823B6F" w:rsidRDefault="00AF074C">
            <w:pPr>
              <w:spacing w:after="0"/>
              <w:ind w:left="135"/>
            </w:pPr>
            <w:r>
              <w:rPr>
                <w:rFonts w:ascii="Times New Roman" w:hAnsi="Times New Roman"/>
                <w:b/>
                <w:color w:val="000000"/>
                <w:sz w:val="24"/>
              </w:rPr>
              <w:t xml:space="preserve">Практические работы </w:t>
            </w:r>
          </w:p>
          <w:p w:rsidR="00823B6F" w:rsidRDefault="00823B6F">
            <w:pPr>
              <w:spacing w:after="0"/>
              <w:ind w:left="135"/>
            </w:pPr>
          </w:p>
        </w:tc>
        <w:tc>
          <w:tcPr>
            <w:tcW w:w="0" w:type="auto"/>
            <w:vMerge/>
            <w:tcBorders>
              <w:top w:val="nil"/>
            </w:tcBorders>
            <w:tcMar>
              <w:top w:w="50" w:type="dxa"/>
              <w:left w:w="100" w:type="dxa"/>
            </w:tcMar>
          </w:tcPr>
          <w:p w:rsidR="00823B6F" w:rsidRDefault="00823B6F"/>
        </w:tc>
        <w:tc>
          <w:tcPr>
            <w:tcW w:w="0" w:type="auto"/>
            <w:vMerge/>
            <w:tcBorders>
              <w:top w:val="nil"/>
            </w:tcBorders>
            <w:tcMar>
              <w:top w:w="50" w:type="dxa"/>
              <w:left w:w="100" w:type="dxa"/>
            </w:tcMar>
          </w:tcPr>
          <w:p w:rsidR="00823B6F" w:rsidRDefault="00823B6F"/>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1</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Эволюционная теория Ч. Дарвина</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2</w:t>
            </w:r>
          </w:p>
        </w:tc>
        <w:tc>
          <w:tcPr>
            <w:tcW w:w="3344"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Движущие силы эволюции видов по Ч. Дарвину</w:t>
            </w:r>
          </w:p>
        </w:tc>
        <w:tc>
          <w:tcPr>
            <w:tcW w:w="795"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3</w:t>
            </w:r>
          </w:p>
        </w:tc>
        <w:tc>
          <w:tcPr>
            <w:tcW w:w="3344"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Борьба за существование, естественный и искусственный отбор</w:t>
            </w:r>
          </w:p>
        </w:tc>
        <w:tc>
          <w:tcPr>
            <w:tcW w:w="795"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4</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Формирование синтетической теории эволюции</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5</w:t>
            </w:r>
          </w:p>
        </w:tc>
        <w:tc>
          <w:tcPr>
            <w:tcW w:w="3344"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Этапы эволюционного процесса: микроэволюция и макроэволюция</w:t>
            </w:r>
          </w:p>
        </w:tc>
        <w:tc>
          <w:tcPr>
            <w:tcW w:w="795"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6</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Популяция — элементарная единица эволюции</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7</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Закон генетического равновесия Дж. Харди, В. Вайнберга. Лабораторная работа «Выявление изменчивости у особей одного вида»</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8</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Элементарные факторы эволюции</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9</w:t>
            </w:r>
          </w:p>
        </w:tc>
        <w:tc>
          <w:tcPr>
            <w:tcW w:w="3344"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Эффект основателя. Эффект бутылочного горлышка</w:t>
            </w:r>
          </w:p>
        </w:tc>
        <w:tc>
          <w:tcPr>
            <w:tcW w:w="795"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10</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Миграции. Изоляции популяций: географическая, биологическая</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11</w:t>
            </w:r>
          </w:p>
        </w:tc>
        <w:tc>
          <w:tcPr>
            <w:tcW w:w="3344"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Естественный отбор — направляющий фактор эволюции</w:t>
            </w:r>
          </w:p>
        </w:tc>
        <w:tc>
          <w:tcPr>
            <w:tcW w:w="795"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Половой отбор</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13</w:t>
            </w:r>
          </w:p>
        </w:tc>
        <w:tc>
          <w:tcPr>
            <w:tcW w:w="3344" w:type="dxa"/>
            <w:tcMar>
              <w:top w:w="50" w:type="dxa"/>
              <w:left w:w="100" w:type="dxa"/>
            </w:tcMar>
            <w:vAlign w:val="center"/>
          </w:tcPr>
          <w:p w:rsidR="00823B6F" w:rsidRPr="00AF074C" w:rsidRDefault="00AF074C">
            <w:pPr>
              <w:spacing w:after="0"/>
              <w:ind w:left="135"/>
              <w:rPr>
                <w:lang w:val="ru-RU"/>
              </w:rPr>
            </w:pPr>
            <w:r w:rsidRPr="00AF074C">
              <w:rPr>
                <w:rFonts w:ascii="Times New Roman" w:hAnsi="Times New Roman"/>
                <w:color w:val="000000"/>
                <w:sz w:val="24"/>
                <w:lang w:val="ru-RU"/>
              </w:rPr>
              <w:t>Приспособленность организмов как результат микроэволюции. Лабораторная работа «Изучение ароморфозов и идиоадаптаций у растений и животных»</w:t>
            </w:r>
          </w:p>
        </w:tc>
        <w:tc>
          <w:tcPr>
            <w:tcW w:w="795" w:type="dxa"/>
            <w:tcMar>
              <w:top w:w="50" w:type="dxa"/>
              <w:left w:w="100" w:type="dxa"/>
            </w:tcMar>
            <w:vAlign w:val="center"/>
          </w:tcPr>
          <w:p w:rsidR="00823B6F" w:rsidRDefault="00AF074C">
            <w:pPr>
              <w:spacing w:after="0"/>
              <w:ind w:left="135"/>
              <w:jc w:val="center"/>
            </w:pPr>
            <w:r w:rsidRPr="00AF07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14</w:t>
            </w:r>
          </w:p>
        </w:tc>
        <w:tc>
          <w:tcPr>
            <w:tcW w:w="3344" w:type="dxa"/>
            <w:tcMar>
              <w:top w:w="50" w:type="dxa"/>
              <w:left w:w="100" w:type="dxa"/>
            </w:tcMar>
            <w:vAlign w:val="center"/>
          </w:tcPr>
          <w:p w:rsidR="00823B6F" w:rsidRDefault="00AF074C">
            <w:pPr>
              <w:spacing w:after="0"/>
              <w:ind w:left="135"/>
            </w:pPr>
            <w:r w:rsidRPr="00F057F5">
              <w:rPr>
                <w:rFonts w:ascii="Times New Roman" w:hAnsi="Times New Roman"/>
                <w:color w:val="000000"/>
                <w:sz w:val="24"/>
                <w:lang w:val="ru-RU"/>
              </w:rPr>
              <w:t xml:space="preserve">Примеры приспособлений у организмов: морфологические, физиологические, биохимические, поведенческие. </w:t>
            </w:r>
            <w:r>
              <w:rPr>
                <w:rFonts w:ascii="Times New Roman" w:hAnsi="Times New Roman"/>
                <w:color w:val="000000"/>
                <w:sz w:val="24"/>
              </w:rPr>
              <w:t>Лабораторная работа «Приспособления организмов и их относительная целесообразность»</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15</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Вид, его критерии и структура. Лабораторная работа «Сравнение видов по морфологическому критерию»</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16</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Структура вида</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17</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Видообразование как результат микроэволюции</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18</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Связь микроэволюции и эпидемиологии</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19</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Макроэволюция. Палеонтологические методы изучения эволюции</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20</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Биогеографические методы изучения эволюции</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21</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Эмбриологические и сравнительно-морфологические методы изучения эволюции</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lastRenderedPageBreak/>
              <w:t>22</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Молекулярно-генетические, биохимические и математические методы изучения эволюции</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23</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Общие закономерности эволюции</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24</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Адаптивная радиация. Неравномерность темпов эволюции</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25</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Научные гипотезы происхождения жизни на Земле</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26</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Донаучные представления о зарождении жизни</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27</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Основные этапы неорганической эволюции</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28</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Гипотезы зарождения жизни</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29</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История Земли и методы её изучения. Лабораторная работа «Изучение и описание ископаемых остатков древних организмов»</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30</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Начальные этапы органической эволюции</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31</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Эволюция эукариот</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32</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Основные этапы эволюции растительного мира. Практическая работа «Изучение особенностей строения растений разных отделов»</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33</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Основные этапы эволюции животного мира</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lastRenderedPageBreak/>
              <w:t>34</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Эволюция животных. Практическая работа «Изучение особенностей строения позвоночных животных»</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35</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Развитие жизни на Земле по эрам и периодам</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36</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Массовые вымирания — экологические кризисы прошлого</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37</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Современный экологический кризис, его особенности</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38</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Современная система органического мира. Основные систематические группы организмов</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39</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Обобщение и систематизация знаний по темам "Микроэволюция и ее результаты", "Макроэволюция и ее результаты"/ Контрольная работа по теме "Эволюция"</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40</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Антропология — наука о человеке</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41</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Развитие представлений о происхождении человека</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42</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Место человека в системе органического мира. Лабораторная работа «Изучение особенностей строения скелета человека, связанных с прямохождением»</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43</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Движущие силы антропогенеза</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44</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Соотношение биологических и социальных факторов в антропогенезе</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lastRenderedPageBreak/>
              <w:t>45</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Основные стадии антропогенеза</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46</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Палеогенетика и палеогеномика</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47</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Эволюция современного человека</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48</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Человеческие расы. Практическая работа «Изучение экологических адаптаций человека»</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49</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Междисциплинарные методы антропологии</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50</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Зарождение и развитие экологии</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51</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Методы экологии. Лабораторная работа «Изучение методов экологических исследований»</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52</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Значение экологических знаний для человека</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53</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Экологические факторы</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54</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Абиотические факторы. Свет как экологический фактор. Лабораторная работа «Выявление приспособлений организмов к влиянию света»</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55</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Абиотические факторы. Температура как экологический фактор. Лабораторная работа «Выявление приспособлений организмов к влиянию температуры»</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56</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 xml:space="preserve">Абиотические факторы. Влажность как экологический фактор. Лабораторная работа «Анатомические </w:t>
            </w:r>
            <w:r w:rsidRPr="00F057F5">
              <w:rPr>
                <w:rFonts w:ascii="Times New Roman" w:hAnsi="Times New Roman"/>
                <w:color w:val="000000"/>
                <w:sz w:val="24"/>
                <w:lang w:val="ru-RU"/>
              </w:rPr>
              <w:lastRenderedPageBreak/>
              <w:t>особенности растений из разных мест обитания»</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57</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Среды обитания организмов</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58</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Биологические ритмы</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59</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Жизненные формы организмов</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60</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Биотические факторы</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61</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Значение биотических взаимодействий для существования организмов в среде обитания</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62</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Экологические характеристики популяции</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63</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Основные показатели популяции: численность, плотность, возрастная и половая структура</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64</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Основные показатели популяции: рождаемость, прирост, темп роста, смертность, миграции</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65</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Экологическая структура популяции</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66</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Динамика популяции и её регуляция</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67</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Кривые роста численности популяции. Кривые выживания</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68</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Экологическая ниша вида. Лабораторная работа «Приспособления семян растений к расселению»</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69</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Вид как система популяций</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70</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Закономерности поведения и миграций животных</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lastRenderedPageBreak/>
              <w:t>71</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Сообщество организмов — биоценоз</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72</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Экосистема как открытая система</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73</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Круговорот веществ и поток энергии в экосистеме</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74</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Основные показатели экосистемы</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75</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Экологические пирамиды</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76</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Изменения сообществ — сукцессии</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77</w:t>
            </w:r>
          </w:p>
        </w:tc>
        <w:tc>
          <w:tcPr>
            <w:tcW w:w="3344" w:type="dxa"/>
            <w:tcMar>
              <w:top w:w="50" w:type="dxa"/>
              <w:left w:w="100" w:type="dxa"/>
            </w:tcMar>
            <w:vAlign w:val="center"/>
          </w:tcPr>
          <w:p w:rsidR="00823B6F" w:rsidRDefault="00AF074C">
            <w:pPr>
              <w:spacing w:after="0"/>
              <w:ind w:left="135"/>
            </w:pPr>
            <w:r w:rsidRPr="00F057F5">
              <w:rPr>
                <w:rFonts w:ascii="Times New Roman" w:hAnsi="Times New Roman"/>
                <w:color w:val="000000"/>
                <w:sz w:val="24"/>
                <w:lang w:val="ru-RU"/>
              </w:rPr>
              <w:t xml:space="preserve">Природные экосистемы. Экосистемы озер и рек. </w:t>
            </w:r>
            <w:r>
              <w:rPr>
                <w:rFonts w:ascii="Times New Roman" w:hAnsi="Times New Roman"/>
                <w:color w:val="000000"/>
                <w:sz w:val="24"/>
              </w:rPr>
              <w:t>Экосистемы морей и океанов</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78</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Природные экосистемы. Экосистемы тундр, лесов, степей, пустынь</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79</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Антропогенные экосистемы</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80</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Урбоэкосистемы. Практическая работа «Изучение и описание урбоэкосистемы»</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81</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Закономерности формирования основных взаимодействий организмов в экосистемах</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82</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Механизмы воздействия загрязнений разных типов на суборганизменном, организменном, популяционном и экосистемном уровнях</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83</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Биосфера — общепланетарная оболочка Земли</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84</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Учение В. И. Вернадского о биосфере</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85</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Закономерности существования биосферы</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lastRenderedPageBreak/>
              <w:t>86</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Круговороты веществ и биогеохимические циклы</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87</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Зональность биосферы. Основные биомы суши</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88</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Устойчивость биосферы</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89</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Экологические кризисы и их причины</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90</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Воздействие человека на биосферу</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91</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Антропогенное воздействие на растительный и животный мир</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92</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Охрана природы</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93</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Основные принципы устойчивого развития человечества и природы</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94</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Рациональное природопользование и сохранение биологического разнообразия Земли</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95</w:t>
            </w:r>
          </w:p>
        </w:tc>
        <w:tc>
          <w:tcPr>
            <w:tcW w:w="3344" w:type="dxa"/>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Обобщение и систематизация знаний по темам "Экология - наука о взаимоотношениях организмов друг с другом и надорганизменных систем с окружающей средой", "Организмы и среда обитания", "Экология видов и популяция", "Экология сообществ. Экологические системы", "Биосфера - глобальная экосистема" / Контрольная работа по теме "Экология"</w:t>
            </w:r>
          </w:p>
        </w:tc>
        <w:tc>
          <w:tcPr>
            <w:tcW w:w="795"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96</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97</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98</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lastRenderedPageBreak/>
              <w:t>99</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100</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101</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453" w:type="dxa"/>
            <w:tcMar>
              <w:top w:w="50" w:type="dxa"/>
              <w:left w:w="100" w:type="dxa"/>
            </w:tcMar>
            <w:vAlign w:val="center"/>
          </w:tcPr>
          <w:p w:rsidR="00823B6F" w:rsidRDefault="00AF074C">
            <w:pPr>
              <w:spacing w:after="0"/>
            </w:pPr>
            <w:r>
              <w:rPr>
                <w:rFonts w:ascii="Times New Roman" w:hAnsi="Times New Roman"/>
                <w:color w:val="000000"/>
                <w:sz w:val="24"/>
              </w:rPr>
              <w:t>102</w:t>
            </w:r>
          </w:p>
        </w:tc>
        <w:tc>
          <w:tcPr>
            <w:tcW w:w="3344" w:type="dxa"/>
            <w:tcMar>
              <w:top w:w="50" w:type="dxa"/>
              <w:left w:w="100" w:type="dxa"/>
            </w:tcMar>
            <w:vAlign w:val="center"/>
          </w:tcPr>
          <w:p w:rsidR="00823B6F" w:rsidRDefault="00AF074C">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823B6F" w:rsidRDefault="00823B6F">
            <w:pPr>
              <w:spacing w:after="0"/>
              <w:ind w:left="135"/>
              <w:jc w:val="center"/>
            </w:pPr>
          </w:p>
        </w:tc>
        <w:tc>
          <w:tcPr>
            <w:tcW w:w="1590" w:type="dxa"/>
            <w:tcMar>
              <w:top w:w="50" w:type="dxa"/>
              <w:left w:w="100" w:type="dxa"/>
            </w:tcMar>
            <w:vAlign w:val="center"/>
          </w:tcPr>
          <w:p w:rsidR="00823B6F" w:rsidRDefault="00823B6F">
            <w:pPr>
              <w:spacing w:after="0"/>
              <w:ind w:left="135"/>
              <w:jc w:val="center"/>
            </w:pPr>
          </w:p>
        </w:tc>
        <w:tc>
          <w:tcPr>
            <w:tcW w:w="1122" w:type="dxa"/>
            <w:tcMar>
              <w:top w:w="50" w:type="dxa"/>
              <w:left w:w="100" w:type="dxa"/>
            </w:tcMar>
            <w:vAlign w:val="center"/>
          </w:tcPr>
          <w:p w:rsidR="00823B6F" w:rsidRDefault="00823B6F">
            <w:pPr>
              <w:spacing w:after="0"/>
              <w:ind w:left="135"/>
            </w:pPr>
          </w:p>
        </w:tc>
        <w:tc>
          <w:tcPr>
            <w:tcW w:w="1936" w:type="dxa"/>
            <w:tcMar>
              <w:top w:w="50" w:type="dxa"/>
              <w:left w:w="100" w:type="dxa"/>
            </w:tcMar>
            <w:vAlign w:val="center"/>
          </w:tcPr>
          <w:p w:rsidR="00823B6F" w:rsidRDefault="00823B6F">
            <w:pPr>
              <w:spacing w:after="0"/>
              <w:ind w:left="135"/>
            </w:pPr>
          </w:p>
        </w:tc>
      </w:tr>
      <w:tr w:rsidR="00823B6F">
        <w:trPr>
          <w:trHeight w:val="144"/>
          <w:tblCellSpacing w:w="20" w:type="nil"/>
        </w:trPr>
        <w:tc>
          <w:tcPr>
            <w:tcW w:w="0" w:type="auto"/>
            <w:gridSpan w:val="2"/>
            <w:tcMar>
              <w:top w:w="50" w:type="dxa"/>
              <w:left w:w="100" w:type="dxa"/>
            </w:tcMar>
            <w:vAlign w:val="center"/>
          </w:tcPr>
          <w:p w:rsidR="00823B6F" w:rsidRPr="00F057F5" w:rsidRDefault="00AF074C">
            <w:pPr>
              <w:spacing w:after="0"/>
              <w:ind w:left="135"/>
              <w:rPr>
                <w:lang w:val="ru-RU"/>
              </w:rPr>
            </w:pPr>
            <w:r w:rsidRPr="00F057F5">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823B6F" w:rsidRDefault="00AF074C">
            <w:pPr>
              <w:spacing w:after="0"/>
              <w:ind w:left="135"/>
              <w:jc w:val="center"/>
            </w:pPr>
            <w:r w:rsidRPr="00F057F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rsidR="00823B6F" w:rsidRDefault="00AF074C">
            <w:pPr>
              <w:spacing w:after="0"/>
              <w:ind w:left="135"/>
              <w:jc w:val="center"/>
            </w:pPr>
            <w:r>
              <w:rPr>
                <w:rFonts w:ascii="Times New Roman" w:hAnsi="Times New Roman"/>
                <w:color w:val="000000"/>
                <w:sz w:val="24"/>
              </w:rPr>
              <w:t xml:space="preserve"> 7.5 </w:t>
            </w:r>
          </w:p>
        </w:tc>
        <w:tc>
          <w:tcPr>
            <w:tcW w:w="0" w:type="auto"/>
            <w:gridSpan w:val="2"/>
            <w:tcMar>
              <w:top w:w="50" w:type="dxa"/>
              <w:left w:w="100" w:type="dxa"/>
            </w:tcMar>
            <w:vAlign w:val="center"/>
          </w:tcPr>
          <w:p w:rsidR="00823B6F" w:rsidRDefault="00823B6F"/>
        </w:tc>
      </w:tr>
    </w:tbl>
    <w:p w:rsidR="00823B6F" w:rsidRDefault="00823B6F">
      <w:pPr>
        <w:sectPr w:rsidR="00823B6F">
          <w:pgSz w:w="16383" w:h="11906" w:orient="landscape"/>
          <w:pgMar w:top="1134" w:right="850" w:bottom="1134" w:left="1701" w:header="720" w:footer="720" w:gutter="0"/>
          <w:cols w:space="720"/>
        </w:sectPr>
      </w:pPr>
    </w:p>
    <w:p w:rsidR="00823B6F" w:rsidRDefault="00823B6F">
      <w:pPr>
        <w:sectPr w:rsidR="00823B6F">
          <w:pgSz w:w="16383" w:h="11906" w:orient="landscape"/>
          <w:pgMar w:top="1134" w:right="850" w:bottom="1134" w:left="1701" w:header="720" w:footer="720" w:gutter="0"/>
          <w:cols w:space="720"/>
        </w:sectPr>
      </w:pPr>
    </w:p>
    <w:p w:rsidR="00823B6F" w:rsidRPr="00F057F5" w:rsidRDefault="00AF074C">
      <w:pPr>
        <w:spacing w:before="199" w:after="199"/>
        <w:ind w:left="120"/>
        <w:rPr>
          <w:lang w:val="ru-RU"/>
        </w:rPr>
      </w:pPr>
      <w:bookmarkStart w:id="12" w:name="block-97220175"/>
      <w:bookmarkEnd w:id="11"/>
      <w:r w:rsidRPr="00F057F5">
        <w:rPr>
          <w:rFonts w:ascii="Times New Roman" w:hAnsi="Times New Roman"/>
          <w:b/>
          <w:color w:val="000000"/>
          <w:sz w:val="28"/>
          <w:lang w:val="ru-RU"/>
        </w:rPr>
        <w:lastRenderedPageBreak/>
        <w:t>ПРОВЕРЯЕМЫЕ НА ЕГЭ ПО БИОЛОГИИ ТРЕБОВАНИЯ К РЕЗУЛЬТАТАМ ОСВОЕНИЯ ОСНОВНОЙ ОБРАЗОВАТЕЛЬНОЙ ПРОГРАММЫ СРЕДНЕГО ОБЩЕГО ОБРАЗОВАНИЯ</w:t>
      </w:r>
    </w:p>
    <w:p w:rsidR="00823B6F" w:rsidRPr="00F057F5" w:rsidRDefault="00823B6F">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236"/>
      </w:tblGrid>
      <w:tr w:rsidR="00823B6F" w:rsidRPr="00F057F5">
        <w:trPr>
          <w:trHeight w:val="144"/>
        </w:trPr>
        <w:tc>
          <w:tcPr>
            <w:tcW w:w="1988" w:type="dxa"/>
            <w:tcMar>
              <w:top w:w="50" w:type="dxa"/>
              <w:left w:w="100" w:type="dxa"/>
            </w:tcMar>
            <w:vAlign w:val="center"/>
          </w:tcPr>
          <w:p w:rsidR="00823B6F" w:rsidRDefault="00AF074C">
            <w:pPr>
              <w:spacing w:after="0"/>
              <w:ind w:left="243"/>
            </w:pPr>
            <w:r w:rsidRPr="00F057F5">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880" w:type="dxa"/>
            <w:tcMar>
              <w:top w:w="50" w:type="dxa"/>
              <w:left w:w="100" w:type="dxa"/>
            </w:tcMar>
            <w:vAlign w:val="center"/>
          </w:tcPr>
          <w:p w:rsidR="00823B6F" w:rsidRPr="00F057F5" w:rsidRDefault="00AF074C">
            <w:pPr>
              <w:spacing w:after="0"/>
              <w:ind w:left="243"/>
              <w:rPr>
                <w:lang w:val="ru-RU"/>
              </w:rPr>
            </w:pPr>
            <w:r w:rsidRPr="00F057F5">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823B6F" w:rsidRPr="00F057F5">
        <w:trPr>
          <w:trHeight w:val="144"/>
        </w:trPr>
        <w:tc>
          <w:tcPr>
            <w:tcW w:w="1988"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1</w:t>
            </w:r>
          </w:p>
        </w:tc>
        <w:tc>
          <w:tcPr>
            <w:tcW w:w="11880"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учёных – биологов в развитие биологии</w:t>
            </w:r>
          </w:p>
        </w:tc>
      </w:tr>
      <w:tr w:rsidR="00823B6F" w:rsidRPr="00F057F5">
        <w:trPr>
          <w:trHeight w:val="144"/>
        </w:trPr>
        <w:tc>
          <w:tcPr>
            <w:tcW w:w="1988"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2</w:t>
            </w:r>
          </w:p>
        </w:tc>
        <w:tc>
          <w:tcPr>
            <w:tcW w:w="11880"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Выявление зависимости между исследуемыми величинами, объяснение полученных результатов и формулирование выводов с использованием научных понятий, теорий и законов</w:t>
            </w:r>
          </w:p>
        </w:tc>
      </w:tr>
      <w:tr w:rsidR="00823B6F" w:rsidRPr="00F057F5">
        <w:trPr>
          <w:trHeight w:val="144"/>
        </w:trPr>
        <w:tc>
          <w:tcPr>
            <w:tcW w:w="1988"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3</w:t>
            </w:r>
          </w:p>
        </w:tc>
        <w:tc>
          <w:tcPr>
            <w:tcW w:w="11880"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Умение владеть системой биологических знаний, которая включает: </w:t>
            </w:r>
            <w:r w:rsidRPr="00F057F5">
              <w:rPr>
                <w:rFonts w:ascii="Times New Roman" w:hAnsi="Times New Roman"/>
                <w:color w:val="000000"/>
                <w:spacing w:val="-6"/>
                <w:sz w:val="24"/>
                <w:lang w:val="ru-RU"/>
              </w:rPr>
              <w:t>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саморегуляция, самовоспроизведение, наследственность, изменчивость, энергозависимость, рост и развитие)</w:t>
            </w:r>
            <w:r w:rsidRPr="00F057F5">
              <w:rPr>
                <w:rFonts w:ascii="Times New Roman" w:hAnsi="Times New Roman"/>
                <w:color w:val="000000"/>
                <w:spacing w:val="-4"/>
                <w:sz w:val="24"/>
                <w:lang w:val="ru-RU"/>
              </w:rPr>
              <w:t>;</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биологические теории: клеточная теория Т. Шванна, М. Шлейдена,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w:t>
            </w:r>
            <w:r w:rsidRPr="00F057F5">
              <w:rPr>
                <w:rFonts w:ascii="Times New Roman" w:hAnsi="Times New Roman"/>
                <w:color w:val="000000"/>
                <w:sz w:val="24"/>
                <w:lang w:val="ru-RU"/>
              </w:rPr>
              <w:lastRenderedPageBreak/>
              <w:t>теория Ч. Дарвина, синтетическая теория эволюции, теория антропогенеза Ч. Дарвина; теория биогеоценоза В.Н. Сукачёва; учение Н.И. Вавилова о центрах многообразия и происхождения культурных растений, учение А.Н. Северцова о путях и направлениях эволюции, учение В.И. Вернадского – о биосфере);</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Вайнберга; зародышевого сходства К. Бэра; биогенетический закон Э. Геккеля, Ф. Мюллера);</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принципы (чистоты гамет, комплементарности);</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правила (минимума Ю. Либиха, экологической пирамиды чисел, биомассы и энергии);</w:t>
            </w:r>
          </w:p>
          <w:p w:rsidR="00823B6F" w:rsidRPr="00F057F5" w:rsidRDefault="00AF074C">
            <w:pPr>
              <w:spacing w:after="0" w:line="312" w:lineRule="auto"/>
              <w:ind w:left="336"/>
              <w:jc w:val="both"/>
              <w:rPr>
                <w:lang w:val="ru-RU"/>
              </w:rPr>
            </w:pPr>
            <w:r w:rsidRPr="00F057F5">
              <w:rPr>
                <w:rFonts w:ascii="Times New Roman" w:hAnsi="Times New Roman"/>
                <w:color w:val="000000"/>
                <w:spacing w:val="-3"/>
                <w:sz w:val="24"/>
                <w:lang w:val="ru-RU"/>
              </w:rPr>
              <w:t>гипотезы (коацерватной А.И. Опарина, первичного бульона Дж. Холдейна, микросфер С. Фокса, рибозима Т. Чек)</w:t>
            </w:r>
          </w:p>
        </w:tc>
      </w:tr>
      <w:tr w:rsidR="00823B6F" w:rsidRPr="00F057F5">
        <w:trPr>
          <w:trHeight w:val="144"/>
        </w:trPr>
        <w:tc>
          <w:tcPr>
            <w:tcW w:w="1988"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lastRenderedPageBreak/>
              <w:t>4</w:t>
            </w:r>
          </w:p>
        </w:tc>
        <w:tc>
          <w:tcPr>
            <w:tcW w:w="11880"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Умение решать поисковые биологические задачи; выявлять причинно-следственные связи между </w:t>
            </w:r>
            <w:r w:rsidRPr="00F057F5">
              <w:rPr>
                <w:rFonts w:ascii="Times New Roman" w:hAnsi="Times New Roman"/>
                <w:color w:val="000000"/>
                <w:spacing w:val="-4"/>
                <w:sz w:val="24"/>
                <w:lang w:val="ru-RU"/>
              </w:rPr>
              <w:t>исследуемыми биологическими объектами, процессами и явлениями; делать выводы и прогнозы на основании полученных результатов;</w:t>
            </w:r>
          </w:p>
          <w:p w:rsidR="00823B6F" w:rsidRPr="00F057F5" w:rsidRDefault="00AF074C">
            <w:pPr>
              <w:spacing w:after="0" w:line="312" w:lineRule="auto"/>
              <w:ind w:left="336"/>
              <w:jc w:val="both"/>
              <w:rPr>
                <w:lang w:val="ru-RU"/>
              </w:rPr>
            </w:pPr>
            <w:r w:rsidRPr="00F057F5">
              <w:rPr>
                <w:rFonts w:ascii="Times New Roman" w:hAnsi="Times New Roman"/>
                <w:color w:val="000000"/>
                <w:spacing w:val="-4"/>
                <w:sz w:val="24"/>
                <w:lang w:val="ru-RU"/>
              </w:rPr>
              <w:t>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tc>
      </w:tr>
      <w:tr w:rsidR="00823B6F" w:rsidRPr="00F057F5">
        <w:trPr>
          <w:trHeight w:val="144"/>
        </w:trPr>
        <w:tc>
          <w:tcPr>
            <w:tcW w:w="1988"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5</w:t>
            </w:r>
          </w:p>
        </w:tc>
        <w:tc>
          <w:tcPr>
            <w:tcW w:w="11880"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Умение устанавливать взаимосвязи между строением и функциями: органоидов, клеток разных тканей, органами и системами органов у растений, животных и человека;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процессами эволюции; движущими силами антропогенеза; компонентами различных экосистем и приспособлениями к ним организмов</w:t>
            </w:r>
          </w:p>
        </w:tc>
      </w:tr>
      <w:tr w:rsidR="00823B6F" w:rsidRPr="00F057F5">
        <w:trPr>
          <w:trHeight w:val="144"/>
        </w:trPr>
        <w:tc>
          <w:tcPr>
            <w:tcW w:w="1988"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6</w:t>
            </w:r>
          </w:p>
        </w:tc>
        <w:tc>
          <w:tcPr>
            <w:tcW w:w="11880"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Умение выделять существенные признаки:</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строения вирусов, клеток прокариот и эукариот; одноклеточных и многоклеточных организмов, видов, биогеоценозов, экосистем и биосферы; строения органов и систем органов растений, животных, человека; процессов жизнедеятельности, </w:t>
            </w:r>
            <w:r w:rsidRPr="00F057F5">
              <w:rPr>
                <w:rFonts w:ascii="Times New Roman" w:hAnsi="Times New Roman"/>
                <w:color w:val="000000"/>
                <w:sz w:val="24"/>
                <w:lang w:val="ru-RU"/>
              </w:rPr>
              <w:lastRenderedPageBreak/>
              <w:t>протекающих в организмах растений, животных и человека; 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tc>
      </w:tr>
      <w:tr w:rsidR="00823B6F" w:rsidRPr="00F057F5">
        <w:trPr>
          <w:trHeight w:val="144"/>
        </w:trPr>
        <w:tc>
          <w:tcPr>
            <w:tcW w:w="1988"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lastRenderedPageBreak/>
              <w:t>7</w:t>
            </w:r>
          </w:p>
        </w:tc>
        <w:tc>
          <w:tcPr>
            <w:tcW w:w="11880"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превращения энергии в биосфере</w:t>
            </w:r>
          </w:p>
        </w:tc>
      </w:tr>
      <w:tr w:rsidR="00823B6F" w:rsidRPr="00F057F5">
        <w:trPr>
          <w:trHeight w:val="144"/>
        </w:trPr>
        <w:tc>
          <w:tcPr>
            <w:tcW w:w="1988"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8</w:t>
            </w:r>
          </w:p>
        </w:tc>
        <w:tc>
          <w:tcPr>
            <w:tcW w:w="11880"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tc>
      </w:tr>
      <w:tr w:rsidR="00823B6F" w:rsidRPr="00F057F5">
        <w:trPr>
          <w:trHeight w:val="144"/>
        </w:trPr>
        <w:tc>
          <w:tcPr>
            <w:tcW w:w="1988"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9</w:t>
            </w:r>
          </w:p>
        </w:tc>
        <w:tc>
          <w:tcPr>
            <w:tcW w:w="11880"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Умение критически оценивать информацию биологического содержания;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tc>
      </w:tr>
    </w:tbl>
    <w:p w:rsidR="00823B6F" w:rsidRPr="00F057F5" w:rsidRDefault="00823B6F">
      <w:pPr>
        <w:rPr>
          <w:lang w:val="ru-RU"/>
        </w:rPr>
        <w:sectPr w:rsidR="00823B6F" w:rsidRPr="00F057F5">
          <w:pgSz w:w="11906" w:h="16383"/>
          <w:pgMar w:top="1134" w:right="850" w:bottom="1134" w:left="1701" w:header="720" w:footer="720" w:gutter="0"/>
          <w:cols w:space="720"/>
        </w:sectPr>
      </w:pPr>
    </w:p>
    <w:p w:rsidR="00823B6F" w:rsidRPr="00F057F5" w:rsidRDefault="00AF074C">
      <w:pPr>
        <w:spacing w:before="199" w:after="199"/>
        <w:ind w:left="120"/>
        <w:rPr>
          <w:lang w:val="ru-RU"/>
        </w:rPr>
      </w:pPr>
      <w:bookmarkStart w:id="13" w:name="block-97220177"/>
      <w:bookmarkEnd w:id="12"/>
      <w:r w:rsidRPr="00F057F5">
        <w:rPr>
          <w:rFonts w:ascii="Times New Roman" w:hAnsi="Times New Roman"/>
          <w:b/>
          <w:color w:val="000000"/>
          <w:sz w:val="28"/>
          <w:lang w:val="ru-RU"/>
        </w:rPr>
        <w:lastRenderedPageBreak/>
        <w:t>ПЕРЕЧЕНЬ ЭЛЕМЕНТОВ СОДЕРЖАНИЯ, ПРОВЕРЯЕМЫХ НА ЕГЭ ПО БИОЛОГИИ</w:t>
      </w:r>
    </w:p>
    <w:p w:rsidR="00823B6F" w:rsidRPr="00F057F5" w:rsidRDefault="00823B6F">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4"/>
        <w:gridCol w:w="8247"/>
      </w:tblGrid>
      <w:tr w:rsidR="00823B6F">
        <w:trPr>
          <w:trHeight w:val="144"/>
        </w:trPr>
        <w:tc>
          <w:tcPr>
            <w:tcW w:w="1066" w:type="dxa"/>
            <w:tcMar>
              <w:top w:w="50" w:type="dxa"/>
              <w:left w:w="100" w:type="dxa"/>
            </w:tcMar>
            <w:vAlign w:val="center"/>
          </w:tcPr>
          <w:p w:rsidR="00823B6F" w:rsidRDefault="00AF074C">
            <w:pPr>
              <w:spacing w:after="0"/>
              <w:ind w:left="243"/>
            </w:pPr>
            <w:r w:rsidRPr="00F057F5">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784" w:type="dxa"/>
            <w:tcMar>
              <w:top w:w="50" w:type="dxa"/>
              <w:left w:w="100" w:type="dxa"/>
            </w:tcMar>
            <w:vAlign w:val="center"/>
          </w:tcPr>
          <w:p w:rsidR="00823B6F" w:rsidRDefault="00AF074C">
            <w:pPr>
              <w:spacing w:after="0"/>
              <w:ind w:left="243"/>
            </w:pPr>
            <w:r>
              <w:rPr>
                <w:rFonts w:ascii="Times New Roman" w:hAnsi="Times New Roman"/>
                <w:b/>
                <w:color w:val="000000"/>
                <w:sz w:val="24"/>
              </w:rPr>
              <w:t xml:space="preserve"> Проверяемый элемент содержания </w:t>
            </w:r>
          </w:p>
        </w:tc>
      </w:tr>
      <w:tr w:rsidR="00823B6F" w:rsidRPr="00F057F5">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1</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Биология как наука. Живые системы и их изучение</w:t>
            </w:r>
          </w:p>
        </w:tc>
      </w:tr>
      <w:tr w:rsidR="00823B6F" w:rsidRPr="00F057F5">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1.1</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Современная биология – комплексная наука. Биологические науки и изучаемые ими проблемы. Фундаментальные, прикладные и поисковые научные исследования в биологии.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tc>
      </w:tr>
      <w:tr w:rsidR="00823B6F" w:rsidRPr="00F057F5">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1.2</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w:t>
            </w:r>
          </w:p>
        </w:tc>
      </w:tr>
      <w:tr w:rsidR="00823B6F" w:rsidRPr="00F057F5">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1.3</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tc>
      </w:tr>
      <w:tr w:rsidR="00823B6F">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2</w:t>
            </w:r>
          </w:p>
        </w:tc>
        <w:tc>
          <w:tcPr>
            <w:tcW w:w="13784" w:type="dxa"/>
            <w:tcMar>
              <w:top w:w="50" w:type="dxa"/>
              <w:left w:w="100" w:type="dxa"/>
            </w:tcMar>
            <w:vAlign w:val="center"/>
          </w:tcPr>
          <w:p w:rsidR="00823B6F" w:rsidRDefault="00AF074C">
            <w:pPr>
              <w:spacing w:after="0" w:line="312" w:lineRule="auto"/>
              <w:ind w:left="336"/>
              <w:jc w:val="both"/>
            </w:pPr>
            <w:r>
              <w:rPr>
                <w:rFonts w:ascii="Times New Roman" w:hAnsi="Times New Roman"/>
                <w:color w:val="000000"/>
                <w:sz w:val="24"/>
              </w:rPr>
              <w:t xml:space="preserve">Клетка как биологическая система </w:t>
            </w:r>
          </w:p>
        </w:tc>
      </w:tr>
      <w:tr w:rsidR="00823B6F" w:rsidRPr="00F057F5">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2.1</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w:t>
            </w:r>
          </w:p>
        </w:tc>
      </w:tr>
      <w:tr w:rsidR="00823B6F" w:rsidRPr="00F057F5">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lastRenderedPageBreak/>
              <w:t>2.2</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pacing w:val="-2"/>
                <w:sz w:val="24"/>
                <w:lang w:val="ru-RU"/>
              </w:rPr>
              <w:t>Химический состав клетки. Макро-, микро- и ультрамикроэлементы</w:t>
            </w:r>
            <w:r w:rsidRPr="00F057F5">
              <w:rPr>
                <w:rFonts w:ascii="Times New Roman" w:hAnsi="Times New Roman"/>
                <w:color w:val="000000"/>
                <w:sz w:val="24"/>
                <w:lang w:val="ru-RU"/>
              </w:rPr>
              <w:t>.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Липиды. Гидрофильно-гидрофобные свойства. Классификация липидов</w:t>
            </w:r>
            <w:r w:rsidRPr="00F057F5">
              <w:rPr>
                <w:rFonts w:ascii="Times New Roman" w:hAnsi="Times New Roman"/>
                <w:i/>
                <w:color w:val="000000"/>
                <w:sz w:val="24"/>
                <w:lang w:val="ru-RU"/>
              </w:rPr>
              <w:t xml:space="preserve">. </w:t>
            </w:r>
            <w:r w:rsidRPr="00F057F5">
              <w:rPr>
                <w:rFonts w:ascii="Times New Roman" w:hAnsi="Times New Roman"/>
                <w:color w:val="000000"/>
                <w:sz w:val="24"/>
                <w:lang w:val="ru-RU"/>
              </w:rPr>
              <w:t>Триглицериды</w:t>
            </w:r>
            <w:r w:rsidRPr="00F057F5">
              <w:rPr>
                <w:rFonts w:ascii="Times New Roman" w:hAnsi="Times New Roman"/>
                <w:i/>
                <w:color w:val="000000"/>
                <w:sz w:val="24"/>
                <w:lang w:val="ru-RU"/>
              </w:rPr>
              <w:t xml:space="preserve">, </w:t>
            </w:r>
            <w:r w:rsidRPr="00F057F5">
              <w:rPr>
                <w:rFonts w:ascii="Times New Roman" w:hAnsi="Times New Roman"/>
                <w:color w:val="000000"/>
                <w:sz w:val="24"/>
                <w:lang w:val="ru-RU"/>
              </w:rPr>
              <w:t>фосфолипиды</w:t>
            </w:r>
            <w:r w:rsidRPr="00F057F5">
              <w:rPr>
                <w:rFonts w:ascii="Times New Roman" w:hAnsi="Times New Roman"/>
                <w:i/>
                <w:color w:val="000000"/>
                <w:sz w:val="24"/>
                <w:lang w:val="ru-RU"/>
              </w:rPr>
              <w:t xml:space="preserve">, </w:t>
            </w:r>
            <w:r w:rsidRPr="00F057F5">
              <w:rPr>
                <w:rFonts w:ascii="Times New Roman" w:hAnsi="Times New Roman"/>
                <w:color w:val="000000"/>
                <w:sz w:val="24"/>
                <w:lang w:val="ru-RU"/>
              </w:rPr>
              <w:t>воски</w:t>
            </w:r>
            <w:r w:rsidRPr="00F057F5">
              <w:rPr>
                <w:rFonts w:ascii="Times New Roman" w:hAnsi="Times New Roman"/>
                <w:i/>
                <w:color w:val="000000"/>
                <w:sz w:val="24"/>
                <w:lang w:val="ru-RU"/>
              </w:rPr>
              <w:t xml:space="preserve">, </w:t>
            </w:r>
            <w:r w:rsidRPr="00F057F5">
              <w:rPr>
                <w:rFonts w:ascii="Times New Roman" w:hAnsi="Times New Roman"/>
                <w:color w:val="000000"/>
                <w:sz w:val="24"/>
                <w:lang w:val="ru-RU"/>
              </w:rPr>
              <w:t>стероиды</w:t>
            </w:r>
            <w:r w:rsidRPr="00F057F5">
              <w:rPr>
                <w:rFonts w:ascii="Times New Roman" w:hAnsi="Times New Roman"/>
                <w:i/>
                <w:color w:val="000000"/>
                <w:sz w:val="24"/>
                <w:lang w:val="ru-RU"/>
              </w:rPr>
              <w:t>.</w:t>
            </w:r>
            <w:r w:rsidRPr="00F057F5">
              <w:rPr>
                <w:rFonts w:ascii="Times New Roman" w:hAnsi="Times New Roman"/>
                <w:color w:val="000000"/>
                <w:sz w:val="24"/>
                <w:lang w:val="ru-RU"/>
              </w:rPr>
              <w:t xml:space="preserve"> Биологические функции липидов. Общие свойства биологических мембран – текучесть, способность к самозамыканию, полупроницаемость.</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Структурная биология: биохимические и биофизические исследования состава и пространственной структуры биомолекул</w:t>
            </w:r>
          </w:p>
        </w:tc>
      </w:tr>
      <w:tr w:rsidR="00823B6F" w:rsidRPr="00F057F5">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2.3</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Типы клеток: эукариотическая и прокариотическая. Структурно-функциональные образования клетки.</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w:t>
            </w:r>
            <w:r w:rsidRPr="00F057F5">
              <w:rPr>
                <w:rFonts w:ascii="Times New Roman" w:hAnsi="Times New Roman"/>
                <w:color w:val="000000"/>
                <w:sz w:val="24"/>
                <w:lang w:val="ru-RU"/>
              </w:rPr>
              <w:lastRenderedPageBreak/>
              <w:t>одномембранных органоидов клетки. Строение гранулярного ретикулума. Синтез растворимых белков.</w:t>
            </w:r>
            <w:r w:rsidRPr="00F057F5">
              <w:rPr>
                <w:rFonts w:ascii="Times New Roman" w:hAnsi="Times New Roman"/>
                <w:i/>
                <w:color w:val="000000"/>
                <w:sz w:val="24"/>
                <w:lang w:val="ru-RU"/>
              </w:rPr>
              <w:t xml:space="preserve"> </w:t>
            </w:r>
            <w:r w:rsidRPr="00F057F5">
              <w:rPr>
                <w:rFonts w:ascii="Times New Roman" w:hAnsi="Times New Roman"/>
                <w:color w:val="000000"/>
                <w:sz w:val="24"/>
                <w:lang w:val="ru-RU"/>
              </w:rPr>
              <w:t>Синтез клеточных мембран. Гладкий (агранулярный) эндоплазматический ретикулум. Секреторная функция аппарата Гольджи. Транспорт веществ в клетке. Вакуоли растительных клеток. Клеточный сок. Тургор.</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Полуавтономные органоиды клетки: митохондрии, пластиды.</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823B6F" w:rsidRPr="00F057F5" w:rsidRDefault="00AF074C">
            <w:pPr>
              <w:spacing w:after="0" w:line="312" w:lineRule="auto"/>
              <w:ind w:left="336"/>
              <w:jc w:val="both"/>
              <w:rPr>
                <w:lang w:val="ru-RU"/>
              </w:rPr>
            </w:pPr>
            <w:r w:rsidRPr="00F057F5">
              <w:rPr>
                <w:rFonts w:ascii="Times New Roman" w:hAnsi="Times New Roman"/>
                <w:color w:val="000000"/>
                <w:spacing w:val="-2"/>
                <w:sz w:val="24"/>
                <w:lang w:val="ru-RU"/>
              </w:rPr>
              <w:t>Немембранные органоиды клетки Строение и функции немембранных органоидов клетки. Рибосомы. Микрофиламенты</w:t>
            </w:r>
            <w:r w:rsidRPr="00F057F5">
              <w:rPr>
                <w:rFonts w:ascii="Times New Roman" w:hAnsi="Times New Roman"/>
                <w:i/>
                <w:color w:val="000000"/>
                <w:spacing w:val="-2"/>
                <w:sz w:val="24"/>
                <w:lang w:val="ru-RU"/>
              </w:rPr>
              <w:t>.</w:t>
            </w:r>
            <w:r w:rsidRPr="00F057F5">
              <w:rPr>
                <w:rFonts w:ascii="Times New Roman" w:hAnsi="Times New Roman"/>
                <w:color w:val="000000"/>
                <w:spacing w:val="-2"/>
                <w:sz w:val="24"/>
                <w:lang w:val="ru-RU"/>
              </w:rPr>
              <w:t xml:space="preserve"> Мышечные клетки. Микротрубочки. Клеточный центр. Строение и движение жгутиков и ресничек. Микротрубочки цитоплазмы. Центриоль.</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w:t>
            </w:r>
            <w:r w:rsidRPr="00F057F5">
              <w:rPr>
                <w:rFonts w:ascii="Times New Roman" w:hAnsi="Times New Roman"/>
                <w:i/>
                <w:color w:val="000000"/>
                <w:sz w:val="24"/>
                <w:lang w:val="ru-RU"/>
              </w:rPr>
              <w:t>.</w:t>
            </w:r>
            <w:r w:rsidRPr="00F057F5">
              <w:rPr>
                <w:rFonts w:ascii="Times New Roman" w:hAnsi="Times New Roman"/>
                <w:color w:val="000000"/>
                <w:sz w:val="24"/>
                <w:lang w:val="ru-RU"/>
              </w:rPr>
              <w:t xml:space="preserve"> Белки хроматина – гистоны.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Клеточные включения. Сравнительная характеристика клеток эукариот (растительной, животной, грибной)</w:t>
            </w:r>
          </w:p>
        </w:tc>
      </w:tr>
      <w:tr w:rsidR="00823B6F">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lastRenderedPageBreak/>
              <w:t>2.4</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Первичный синтез органических веществ в клетке. Фотосинтез. Роль хлоропластов в процессе фотосинтеза. Световая и темновая фазы. Продуктивность фотосинтеза. Влияние различных факторов на скорость фотосинтеза. Значение фотосинтеза.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Хемосинтез. Разнообразие организмов-хемосинтетиков: нитрифицирующие бактерии, железобактерии, серобактерии, водородные бактерии. Значение хемосинтеза.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Аэробные организмы. Этапы энергетического обмена. Подготовительный этап. Гликолиз – бескислородное расщепление глюкозы. </w:t>
            </w:r>
          </w:p>
          <w:p w:rsidR="00823B6F" w:rsidRDefault="00AF074C">
            <w:pPr>
              <w:spacing w:after="0" w:line="312" w:lineRule="auto"/>
              <w:ind w:left="336"/>
              <w:jc w:val="both"/>
            </w:pPr>
            <w:r w:rsidRPr="00F057F5">
              <w:rPr>
                <w:rFonts w:ascii="Times New Roman" w:hAnsi="Times New Roman"/>
                <w:color w:val="000000"/>
                <w:sz w:val="24"/>
                <w:lang w:val="ru-RU"/>
              </w:rPr>
              <w:lastRenderedPageBreak/>
              <w:t xml:space="preserve">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Преимущества аэробного пути обмена веществ перед анаэробным. </w:t>
            </w:r>
            <w:r>
              <w:rPr>
                <w:rFonts w:ascii="Times New Roman" w:hAnsi="Times New Roman"/>
                <w:color w:val="000000"/>
                <w:sz w:val="24"/>
              </w:rPr>
              <w:t>Эффективность энергетического обмена</w:t>
            </w:r>
          </w:p>
        </w:tc>
      </w:tr>
      <w:tr w:rsidR="00823B6F" w:rsidRPr="00F057F5">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lastRenderedPageBreak/>
              <w:t>2.5</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Организация генома у прокариот и эукариот. Регуляция активности генов у прокариот. Гипотеза оперона (Ф. Жакоб, Ж. Мано). Регуляция обменных процессов в клетке. Клеточный гомеостаз.</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Вирусы – неклеточные формы жизни и облигатные паразиты. Строение простых и сложных вирусов, ретровирусов, бактериофагов.</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Вирусные заболевания человека, животных, растений. СПИД, </w:t>
            </w:r>
            <w:r>
              <w:rPr>
                <w:rFonts w:ascii="Times New Roman" w:hAnsi="Times New Roman"/>
                <w:color w:val="000000"/>
                <w:sz w:val="24"/>
              </w:rPr>
              <w:t>COVID</w:t>
            </w:r>
            <w:r w:rsidRPr="00F057F5">
              <w:rPr>
                <w:rFonts w:ascii="Times New Roman" w:hAnsi="Times New Roman"/>
                <w:color w:val="000000"/>
                <w:sz w:val="24"/>
                <w:lang w:val="ru-RU"/>
              </w:rPr>
              <w:t>-19, социальные и медицинские проблемы</w:t>
            </w:r>
          </w:p>
        </w:tc>
      </w:tr>
      <w:tr w:rsidR="00823B6F">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2.6</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w:t>
            </w:r>
            <w:r w:rsidRPr="00F057F5">
              <w:rPr>
                <w:rFonts w:ascii="Times New Roman" w:hAnsi="Times New Roman"/>
                <w:i/>
                <w:color w:val="000000"/>
                <w:sz w:val="24"/>
                <w:lang w:val="ru-RU"/>
              </w:rPr>
              <w:t xml:space="preserve">. </w:t>
            </w:r>
            <w:r w:rsidRPr="00F057F5">
              <w:rPr>
                <w:rFonts w:ascii="Times New Roman" w:hAnsi="Times New Roman"/>
                <w:color w:val="000000"/>
                <w:sz w:val="24"/>
                <w:lang w:val="ru-RU"/>
              </w:rPr>
              <w:t>Теломеры и теломераза. Хромосомный набор клетки – кариотип. Диплоидный и гаплоидный наборы хромосом. Гомологичные хромосомы. Половые хромосомы.</w:t>
            </w:r>
          </w:p>
          <w:p w:rsidR="00823B6F" w:rsidRDefault="00AF074C">
            <w:pPr>
              <w:spacing w:after="0" w:line="312" w:lineRule="auto"/>
              <w:ind w:left="336"/>
              <w:jc w:val="both"/>
            </w:pPr>
            <w:r w:rsidRPr="00F057F5">
              <w:rPr>
                <w:rFonts w:ascii="Times New Roman" w:hAnsi="Times New Roman"/>
                <w:color w:val="000000"/>
                <w:sz w:val="24"/>
                <w:lang w:val="ru-RU"/>
              </w:rPr>
              <w:t xml:space="preserve">Деление клетки – митоз. Стадии митоза и происходящие в них процессы. Типы митоза. Кариокинез и цитокинез. Биологическое значение митоза. Регуляция митотического цикла клетки. </w:t>
            </w:r>
            <w:r>
              <w:rPr>
                <w:rFonts w:ascii="Times New Roman" w:hAnsi="Times New Roman"/>
                <w:color w:val="000000"/>
                <w:sz w:val="24"/>
              </w:rPr>
              <w:t>Программируемая клеточная гибель – апоптоз.</w:t>
            </w:r>
          </w:p>
          <w:p w:rsidR="00823B6F" w:rsidRDefault="00AF074C">
            <w:pPr>
              <w:spacing w:after="0" w:line="312" w:lineRule="auto"/>
              <w:ind w:left="336"/>
              <w:jc w:val="both"/>
            </w:pPr>
            <w:r>
              <w:rPr>
                <w:rFonts w:ascii="Times New Roman" w:hAnsi="Times New Roman"/>
                <w:color w:val="000000"/>
                <w:sz w:val="24"/>
              </w:rPr>
              <w:t>Функциональная геномика</w:t>
            </w:r>
          </w:p>
        </w:tc>
      </w:tr>
      <w:tr w:rsidR="00823B6F">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3</w:t>
            </w:r>
          </w:p>
        </w:tc>
        <w:tc>
          <w:tcPr>
            <w:tcW w:w="13784" w:type="dxa"/>
            <w:tcMar>
              <w:top w:w="50" w:type="dxa"/>
              <w:left w:w="100" w:type="dxa"/>
            </w:tcMar>
            <w:vAlign w:val="center"/>
          </w:tcPr>
          <w:p w:rsidR="00823B6F" w:rsidRDefault="00AF074C">
            <w:pPr>
              <w:spacing w:after="0" w:line="312" w:lineRule="auto"/>
              <w:ind w:left="336"/>
              <w:jc w:val="both"/>
            </w:pPr>
            <w:r>
              <w:rPr>
                <w:rFonts w:ascii="Times New Roman" w:hAnsi="Times New Roman"/>
                <w:color w:val="000000"/>
                <w:sz w:val="24"/>
              </w:rPr>
              <w:t>Организм как биологическая система</w:t>
            </w:r>
          </w:p>
        </w:tc>
      </w:tr>
      <w:tr w:rsidR="00823B6F" w:rsidRPr="00F057F5">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3.1</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Одноклеточные, колониальные, многоклеточные организмы и многотканевые организмы.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lastRenderedPageBreak/>
              <w:t xml:space="preserve">Формы размножения организмов: бесполое (включая вегетативное) и половое. Виды бесполого размножения: почкование, споруляция, фрагментация, клонирование.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Предзародышевое развитие. Гаметогенез у животных. Половые железы. Образование и развитие половых клеток. Сперматогенез и оогенез. Строение половых клеток. Оплодотворение и эмбриональное развитие животных. Способы оплодотворения: наружное, внутреннее. Партеногенез. </w:t>
            </w:r>
          </w:p>
          <w:p w:rsidR="00823B6F" w:rsidRPr="00F057F5" w:rsidRDefault="00AF074C">
            <w:pPr>
              <w:spacing w:after="0" w:line="312" w:lineRule="auto"/>
              <w:ind w:left="336"/>
              <w:jc w:val="both"/>
              <w:rPr>
                <w:lang w:val="ru-RU"/>
              </w:rPr>
            </w:pPr>
            <w:r w:rsidRPr="00F057F5">
              <w:rPr>
                <w:rFonts w:ascii="Times New Roman" w:hAnsi="Times New Roman"/>
                <w:color w:val="000000"/>
                <w:spacing w:val="-2"/>
                <w:sz w:val="24"/>
                <w:lang w:val="ru-RU"/>
              </w:rPr>
              <w:t>Индивидуальное развитие организмов (онтогенез).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Механизмы регуляции онтогенеза у растений и животных</w:t>
            </w:r>
          </w:p>
        </w:tc>
      </w:tr>
      <w:tr w:rsidR="00823B6F">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lastRenderedPageBreak/>
              <w:t>3.2</w:t>
            </w:r>
          </w:p>
        </w:tc>
        <w:tc>
          <w:tcPr>
            <w:tcW w:w="13784" w:type="dxa"/>
            <w:tcMar>
              <w:top w:w="50" w:type="dxa"/>
              <w:left w:w="100" w:type="dxa"/>
            </w:tcMar>
            <w:vAlign w:val="center"/>
          </w:tcPr>
          <w:p w:rsidR="00823B6F" w:rsidRDefault="00AF074C">
            <w:pPr>
              <w:spacing w:after="0" w:line="312" w:lineRule="auto"/>
              <w:ind w:left="336"/>
              <w:jc w:val="both"/>
            </w:pPr>
            <w:r w:rsidRPr="00F057F5">
              <w:rPr>
                <w:rFonts w:ascii="Times New Roman" w:hAnsi="Times New Roman"/>
                <w:color w:val="000000"/>
                <w:sz w:val="24"/>
                <w:lang w:val="ru-RU"/>
              </w:rPr>
              <w:t xml:space="preserve">История становления и развития генетики как науки. 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w:t>
            </w:r>
            <w:r>
              <w:rPr>
                <w:rFonts w:ascii="Times New Roman" w:hAnsi="Times New Roman"/>
                <w:color w:val="000000"/>
                <w:sz w:val="24"/>
              </w:rPr>
              <w:t xml:space="preserve">Основные методы генетики: гибридологический, цитологический, молекулярно-генетический </w:t>
            </w:r>
          </w:p>
        </w:tc>
      </w:tr>
      <w:tr w:rsidR="00823B6F">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lastRenderedPageBreak/>
              <w:t>3.3</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Анализирующее скрещивание. Промежуточный характер наследования. Расщепление признаков при неполном доминировании.</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Дигибридное скрещивание. Третий закон Менделя – закон независимого наследования признаков. Цитологические основы дигибридного скрещивания.</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p>
          <w:p w:rsidR="00823B6F" w:rsidRDefault="00AF074C">
            <w:pPr>
              <w:spacing w:after="0" w:line="312" w:lineRule="auto"/>
              <w:ind w:left="336"/>
              <w:jc w:val="both"/>
            </w:pPr>
            <w:r w:rsidRPr="00F057F5">
              <w:rPr>
                <w:rFonts w:ascii="Times New Roman" w:hAnsi="Times New Roman"/>
                <w:color w:val="000000"/>
                <w:sz w:val="24"/>
                <w:lang w:val="ru-RU"/>
              </w:rPr>
              <w:t xml:space="preserve">Генотип как целостная система. Плейотропия – множественное действие гена. </w:t>
            </w:r>
            <w:r>
              <w:rPr>
                <w:rFonts w:ascii="Times New Roman" w:hAnsi="Times New Roman"/>
                <w:color w:val="000000"/>
                <w:sz w:val="24"/>
              </w:rPr>
              <w:t>Множественный аллелизм. Взаимодействие неаллельных генов. Комплементарность. Эпистаз</w:t>
            </w:r>
            <w:r>
              <w:rPr>
                <w:rFonts w:ascii="Times New Roman" w:hAnsi="Times New Roman"/>
                <w:i/>
                <w:color w:val="000000"/>
                <w:sz w:val="24"/>
              </w:rPr>
              <w:t xml:space="preserve">. </w:t>
            </w:r>
            <w:r>
              <w:rPr>
                <w:rFonts w:ascii="Times New Roman" w:hAnsi="Times New Roman"/>
                <w:color w:val="000000"/>
                <w:sz w:val="24"/>
              </w:rPr>
              <w:t>Полимерия</w:t>
            </w:r>
          </w:p>
        </w:tc>
      </w:tr>
      <w:tr w:rsidR="00823B6F" w:rsidRPr="00F057F5">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3.4</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pacing w:val="-4"/>
                <w:sz w:val="24"/>
                <w:lang w:val="ru-RU"/>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rsidR="00823B6F" w:rsidRPr="00F057F5" w:rsidRDefault="00AF074C">
            <w:pPr>
              <w:spacing w:after="0" w:line="312" w:lineRule="auto"/>
              <w:ind w:left="336"/>
              <w:jc w:val="both"/>
              <w:rPr>
                <w:lang w:val="ru-RU"/>
              </w:rPr>
            </w:pPr>
            <w:r w:rsidRPr="00F057F5">
              <w:rPr>
                <w:rFonts w:ascii="Times New Roman" w:hAnsi="Times New Roman"/>
                <w:color w:val="000000"/>
                <w:spacing w:val="-4"/>
                <w:sz w:val="24"/>
                <w:lang w:val="ru-RU"/>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w:t>
            </w:r>
          </w:p>
          <w:p w:rsidR="00823B6F" w:rsidRPr="00F057F5" w:rsidRDefault="00AF074C">
            <w:pPr>
              <w:spacing w:after="0" w:line="312" w:lineRule="auto"/>
              <w:ind w:left="336"/>
              <w:jc w:val="both"/>
              <w:rPr>
                <w:lang w:val="ru-RU"/>
              </w:rPr>
            </w:pPr>
            <w:r w:rsidRPr="00F057F5">
              <w:rPr>
                <w:rFonts w:ascii="Times New Roman" w:hAnsi="Times New Roman"/>
                <w:color w:val="000000"/>
                <w:spacing w:val="-4"/>
                <w:sz w:val="24"/>
                <w:lang w:val="ru-RU"/>
              </w:rPr>
              <w:t>Генотипическая изменчивость. Свойства генотипической изменчивости. Виды генотипической изменчивости: комбинативная, мутационная.</w:t>
            </w:r>
          </w:p>
          <w:p w:rsidR="00823B6F" w:rsidRPr="00F057F5" w:rsidRDefault="00AF074C">
            <w:pPr>
              <w:spacing w:after="0" w:line="312" w:lineRule="auto"/>
              <w:ind w:left="336"/>
              <w:jc w:val="both"/>
              <w:rPr>
                <w:lang w:val="ru-RU"/>
              </w:rPr>
            </w:pPr>
            <w:r w:rsidRPr="00F057F5">
              <w:rPr>
                <w:rFonts w:ascii="Times New Roman" w:hAnsi="Times New Roman"/>
                <w:color w:val="000000"/>
                <w:spacing w:val="-4"/>
                <w:sz w:val="24"/>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823B6F" w:rsidRPr="00F057F5" w:rsidRDefault="00AF074C">
            <w:pPr>
              <w:spacing w:after="0" w:line="312" w:lineRule="auto"/>
              <w:ind w:left="336"/>
              <w:jc w:val="both"/>
              <w:rPr>
                <w:lang w:val="ru-RU"/>
              </w:rPr>
            </w:pPr>
            <w:r w:rsidRPr="00F057F5">
              <w:rPr>
                <w:rFonts w:ascii="Times New Roman" w:hAnsi="Times New Roman"/>
                <w:color w:val="000000"/>
                <w:spacing w:val="-4"/>
                <w:sz w:val="24"/>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w:t>
            </w:r>
            <w:r w:rsidRPr="00F057F5">
              <w:rPr>
                <w:rFonts w:ascii="Times New Roman" w:hAnsi="Times New Roman"/>
                <w:color w:val="000000"/>
                <w:sz w:val="24"/>
                <w:lang w:val="ru-RU"/>
              </w:rPr>
              <w:t xml:space="preserve"> рядов в наследственной изменчивости (Н.И. Вавилов). Внеядерная изменчивость и наследственность</w:t>
            </w:r>
          </w:p>
        </w:tc>
      </w:tr>
      <w:tr w:rsidR="00823B6F">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lastRenderedPageBreak/>
              <w:t>3.5</w:t>
            </w:r>
          </w:p>
        </w:tc>
        <w:tc>
          <w:tcPr>
            <w:tcW w:w="13784" w:type="dxa"/>
            <w:tcMar>
              <w:top w:w="50" w:type="dxa"/>
              <w:left w:w="100" w:type="dxa"/>
            </w:tcMar>
            <w:vAlign w:val="center"/>
          </w:tcPr>
          <w:p w:rsidR="00823B6F" w:rsidRDefault="00AF074C">
            <w:pPr>
              <w:spacing w:after="0" w:line="312" w:lineRule="auto"/>
              <w:ind w:left="336"/>
              <w:jc w:val="both"/>
            </w:pPr>
            <w:r w:rsidRPr="00F057F5">
              <w:rPr>
                <w:rFonts w:ascii="Times New Roman" w:hAnsi="Times New Roman"/>
                <w:color w:val="000000"/>
                <w:sz w:val="24"/>
                <w:lang w:val="ru-RU"/>
              </w:rPr>
              <w:t>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w:t>
            </w:r>
            <w:r w:rsidRPr="00F057F5">
              <w:rPr>
                <w:rFonts w:ascii="Times New Roman" w:hAnsi="Times New Roman"/>
                <w:i/>
                <w:color w:val="000000"/>
                <w:sz w:val="24"/>
                <w:lang w:val="ru-RU"/>
              </w:rPr>
              <w:t>.</w:t>
            </w:r>
            <w:r w:rsidRPr="00F057F5">
              <w:rPr>
                <w:rFonts w:ascii="Times New Roman" w:hAnsi="Times New Roman"/>
                <w:color w:val="000000"/>
                <w:sz w:val="24"/>
                <w:lang w:val="ru-RU"/>
              </w:rPr>
              <w:t xml:space="preserve"> Наследственные заболевания человека. Генные и хромосомные болезни человека. </w:t>
            </w:r>
            <w:r w:rsidRPr="00F057F5">
              <w:rPr>
                <w:rFonts w:ascii="Times New Roman" w:hAnsi="Times New Roman"/>
                <w:color w:val="000000"/>
                <w:spacing w:val="-2"/>
                <w:sz w:val="24"/>
                <w:lang w:val="ru-RU"/>
              </w:rPr>
              <w:t xml:space="preserve">Болезни с наследственной предрасположенностью. Значение медицинской генетики в предотвращении и лечении генетических заболеваний человека. </w:t>
            </w:r>
            <w:r>
              <w:rPr>
                <w:rFonts w:ascii="Times New Roman" w:hAnsi="Times New Roman"/>
                <w:color w:val="000000"/>
                <w:spacing w:val="-2"/>
                <w:sz w:val="24"/>
              </w:rPr>
              <w:t>Стволовые клетки</w:t>
            </w:r>
          </w:p>
        </w:tc>
      </w:tr>
      <w:tr w:rsidR="00823B6F" w:rsidRPr="00F057F5">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3.6</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pacing w:val="-3"/>
                <w:sz w:val="24"/>
                <w:lang w:val="ru-RU"/>
              </w:rPr>
              <w:t xml:space="preserve">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823B6F" w:rsidRPr="00F057F5" w:rsidRDefault="00AF074C">
            <w:pPr>
              <w:spacing w:after="0" w:line="312" w:lineRule="auto"/>
              <w:ind w:left="336"/>
              <w:jc w:val="both"/>
              <w:rPr>
                <w:lang w:val="ru-RU"/>
              </w:rPr>
            </w:pPr>
            <w:r w:rsidRPr="00F057F5">
              <w:rPr>
                <w:rFonts w:ascii="Times New Roman" w:hAnsi="Times New Roman"/>
                <w:color w:val="000000"/>
                <w:spacing w:val="-6"/>
                <w:sz w:val="24"/>
                <w:lang w:val="ru-RU"/>
              </w:rPr>
              <w:t>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w:t>
            </w:r>
          </w:p>
        </w:tc>
      </w:tr>
      <w:tr w:rsidR="00823B6F" w:rsidRPr="00F057F5">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3.7</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pacing w:val="-2"/>
                <w:sz w:val="24"/>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r w:rsidRPr="00F057F5">
              <w:rPr>
                <w:rFonts w:ascii="Times New Roman" w:hAnsi="Times New Roman"/>
                <w:i/>
                <w:color w:val="000000"/>
                <w:spacing w:val="-2"/>
                <w:sz w:val="24"/>
                <w:lang w:val="ru-RU"/>
              </w:rPr>
              <w:t xml:space="preserve"> </w:t>
            </w:r>
            <w:r w:rsidRPr="00F057F5">
              <w:rPr>
                <w:rFonts w:ascii="Times New Roman" w:hAnsi="Times New Roman"/>
                <w:color w:val="000000"/>
                <w:spacing w:val="-2"/>
                <w:sz w:val="24"/>
                <w:lang w:val="ru-RU"/>
              </w:rPr>
              <w:t xml:space="preserve">Искусственное оплодотворение. Реконструкция яйцеклеток и клонирование животных. Метод трансплантации ядер клеток.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Медицинские биотехнологии. Использование стволовых клеток</w:t>
            </w:r>
          </w:p>
        </w:tc>
      </w:tr>
      <w:tr w:rsidR="00823B6F" w:rsidRPr="00F057F5">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lastRenderedPageBreak/>
              <w:t>4</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Система и многообразие органического мира</w:t>
            </w:r>
          </w:p>
        </w:tc>
      </w:tr>
      <w:tr w:rsidR="00823B6F">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4.1</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Биологическое разнообразие организмов. Современная система органического мира. Принципы классификации организмов. Основные систематические группы организмов.</w:t>
            </w:r>
          </w:p>
          <w:p w:rsidR="00823B6F" w:rsidRDefault="00AF074C">
            <w:pPr>
              <w:spacing w:after="0" w:line="312" w:lineRule="auto"/>
              <w:ind w:left="336"/>
              <w:jc w:val="both"/>
            </w:pPr>
            <w:r w:rsidRPr="00F057F5">
              <w:rPr>
                <w:rFonts w:ascii="Times New Roman" w:hAnsi="Times New Roman"/>
                <w:color w:val="000000"/>
                <w:sz w:val="24"/>
                <w:lang w:val="ru-RU"/>
              </w:rPr>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Движение одноклеточных организмов: амёбоидное, жгутиковое, ресничное. Защита у одноклеточных организмов. </w:t>
            </w:r>
            <w:r>
              <w:rPr>
                <w:rFonts w:ascii="Times New Roman" w:hAnsi="Times New Roman"/>
                <w:color w:val="000000"/>
                <w:sz w:val="24"/>
              </w:rPr>
              <w:t>Раздражимость у одноклеточных организмов. Таксисы</w:t>
            </w:r>
          </w:p>
        </w:tc>
      </w:tr>
      <w:tr w:rsidR="00823B6F">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4.2</w:t>
            </w:r>
          </w:p>
        </w:tc>
        <w:tc>
          <w:tcPr>
            <w:tcW w:w="13784" w:type="dxa"/>
            <w:tcMar>
              <w:top w:w="50" w:type="dxa"/>
              <w:left w:w="100" w:type="dxa"/>
            </w:tcMar>
            <w:vAlign w:val="center"/>
          </w:tcPr>
          <w:p w:rsidR="00823B6F" w:rsidRDefault="00AF074C">
            <w:pPr>
              <w:spacing w:after="0" w:line="312" w:lineRule="auto"/>
              <w:ind w:left="336"/>
              <w:jc w:val="both"/>
            </w:pPr>
            <w:r w:rsidRPr="00F057F5">
              <w:rPr>
                <w:rFonts w:ascii="Times New Roman" w:hAnsi="Times New Roman"/>
                <w:color w:val="000000"/>
                <w:sz w:val="24"/>
                <w:lang w:val="ru-RU"/>
              </w:rPr>
              <w:t xml:space="preserve">Многоклеточные растения. Взаимосвязь частей многоклеточного организма. Ткани, органы и системы органов многоклеточного организма. Организм как единое целое. Ткани растений. Типы растительных тканей: образовательная, покровная, проводящая, основная, механическая. </w:t>
            </w:r>
            <w:r>
              <w:rPr>
                <w:rFonts w:ascii="Times New Roman" w:hAnsi="Times New Roman"/>
                <w:color w:val="000000"/>
                <w:sz w:val="24"/>
              </w:rPr>
              <w:t>Особенности строения, функций и расположения тканей в органах растений</w:t>
            </w:r>
          </w:p>
        </w:tc>
      </w:tr>
      <w:tr w:rsidR="00823B6F">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4.3</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Вегетативные и генеративные органы растений. Функции органов и систем органов. Каркас растений. Движение многоклеточных растений: тропизмы и настии. Поглощение воды, углекислого газа и минеральных веществ растениями. Дыхание растений. Диффузия газов через поверхность клетки. Транспортные системы растений. Выделение у растений. Защита у многоклеточных растений. Кутикула. Средства пассивной и химической защиты. Фитонциды.</w:t>
            </w:r>
          </w:p>
          <w:p w:rsidR="00823B6F" w:rsidRDefault="00AF074C">
            <w:pPr>
              <w:spacing w:after="0" w:line="312" w:lineRule="auto"/>
              <w:ind w:left="336"/>
              <w:jc w:val="both"/>
            </w:pPr>
            <w:r w:rsidRPr="00F057F5">
              <w:rPr>
                <w:rFonts w:ascii="Times New Roman" w:hAnsi="Times New Roman"/>
                <w:color w:val="000000"/>
                <w:sz w:val="24"/>
                <w:lang w:val="ru-RU"/>
              </w:rPr>
              <w:t xml:space="preserve">Раздражимость и регуляция у организмов. Раздражимость и регуляция у многоклеточных растений. </w:t>
            </w:r>
            <w:r>
              <w:rPr>
                <w:rFonts w:ascii="Times New Roman" w:hAnsi="Times New Roman"/>
                <w:color w:val="000000"/>
                <w:sz w:val="24"/>
              </w:rPr>
              <w:t>Ростовые вещества и их значение</w:t>
            </w:r>
          </w:p>
        </w:tc>
      </w:tr>
      <w:tr w:rsidR="00823B6F" w:rsidRPr="00F057F5">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4.5</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Многоклеточные животные. Взаимосвязь частей многоклеточного организма. Ткани, органы и системы органов многоклеточного организма. Организм как единое целое. Гомеостаз. 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tc>
      </w:tr>
      <w:tr w:rsidR="00823B6F" w:rsidRPr="00F057F5">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4.6</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Органы и системы органов животных. Функции органов и систем органов. Опора тела организмов. Скелеты одноклеточных и многоклеточных животных. Наружный и внутренний скелет. Строение и типы соединения костей.</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Движение многоклеточных животных. Питание животных. Питание позвоночных животных. Дыхание животных. Кожное дыхание. Жаберное и лёгочное дыхание.</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lastRenderedPageBreak/>
              <w:t xml:space="preserve">Дыхание позвоночных животных. Эволюционное усложнение строения лёгких позвоночных животных. Дыхательная система человека. Механизм вентиляции лёгких у птиц и млекопитающих. Транспорт веществ у организмов. Транспорт веществ у животных. Кровеносная система и её органы. Кровеносная система позвоночных животных. Круги кровообращения. Эволюционные усложнения строения кровеносной системы позвоночных животных. Выделение у организмов. Выделение у животных. Сократительные вакуоли. Органы выделения. Связь полости тела с кровеносной и выделительной системами. Выделение у позвоночных животных. Защита у многоклеточных животных. Покровы и их производные.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Раздражимость и регуляция у организмов. Раздражимость у одноклеточных организмов. Таксисы. Раздражимость и регуляция у многоклеточных растений. Ростовые вещества и их значение.</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Нервная система и рефлекторная регуляция у многоклеточных животных. Нервная система и её отделы. Эволюционное усложнение строения нервной системы у животных.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Разработка алгоритмов и программ для эффективной функциональной аннотации геномов, транскриптомов, протеомов, метаболомов микроорганизмов, растений, животных и человека</w:t>
            </w:r>
          </w:p>
        </w:tc>
      </w:tr>
      <w:tr w:rsidR="00823B6F" w:rsidRPr="00F057F5">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lastRenderedPageBreak/>
              <w:t>5</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Организм человека и его здоровье</w:t>
            </w:r>
          </w:p>
        </w:tc>
      </w:tr>
      <w:tr w:rsidR="00823B6F" w:rsidRPr="00F057F5">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5.1</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Органы и системы органов человека. Отделы головного мозга позвоночных животных. Рефлекс и рефлекторная дуга. Безусловные и условные рефлексы. 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 Рефлекс и рефлекторная дуга. Безусловные и условные рефлексы</w:t>
            </w:r>
          </w:p>
        </w:tc>
      </w:tr>
      <w:tr w:rsidR="00823B6F" w:rsidRPr="00F057F5">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5.2</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Защита организма от болезней. Иммунная система человека. Клеточный и гуморальный иммунитет. Врождённый, приобретённый специфический иммунитет. Теория клонально-селективного иммунитета (П.Эрлих, Ф.М.Бернет, С.Тонегава). Воспалительные ответы организмов. Роль врождённого иммунитета в развитии системных заболеваний</w:t>
            </w:r>
          </w:p>
        </w:tc>
      </w:tr>
      <w:tr w:rsidR="00823B6F">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5.3</w:t>
            </w:r>
          </w:p>
        </w:tc>
        <w:tc>
          <w:tcPr>
            <w:tcW w:w="13784" w:type="dxa"/>
            <w:tcMar>
              <w:top w:w="50" w:type="dxa"/>
              <w:left w:w="100" w:type="dxa"/>
            </w:tcMar>
            <w:vAlign w:val="center"/>
          </w:tcPr>
          <w:p w:rsidR="00823B6F" w:rsidRDefault="00AF074C">
            <w:pPr>
              <w:spacing w:after="0" w:line="312" w:lineRule="auto"/>
              <w:ind w:left="336"/>
              <w:jc w:val="both"/>
            </w:pPr>
            <w:r w:rsidRPr="00F057F5">
              <w:rPr>
                <w:rFonts w:ascii="Times New Roman" w:hAnsi="Times New Roman"/>
                <w:color w:val="000000"/>
                <w:sz w:val="24"/>
                <w:lang w:val="ru-RU"/>
              </w:rPr>
              <w:t xml:space="preserve">Кровеносная система и её органы. Сердце, кровеносные сосуды и кровь. </w:t>
            </w:r>
            <w:r>
              <w:rPr>
                <w:rFonts w:ascii="Times New Roman" w:hAnsi="Times New Roman"/>
                <w:color w:val="000000"/>
                <w:sz w:val="24"/>
              </w:rPr>
              <w:t>Круги кровообращения. Работа сердца и её регуляция</w:t>
            </w:r>
          </w:p>
        </w:tc>
      </w:tr>
      <w:tr w:rsidR="00823B6F">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5.4</w:t>
            </w:r>
          </w:p>
        </w:tc>
        <w:tc>
          <w:tcPr>
            <w:tcW w:w="13784" w:type="dxa"/>
            <w:tcMar>
              <w:top w:w="50" w:type="dxa"/>
              <w:left w:w="100" w:type="dxa"/>
            </w:tcMar>
            <w:vAlign w:val="center"/>
          </w:tcPr>
          <w:p w:rsidR="00823B6F" w:rsidRDefault="00AF074C">
            <w:pPr>
              <w:spacing w:after="0" w:line="312" w:lineRule="auto"/>
              <w:ind w:left="336"/>
              <w:jc w:val="both"/>
            </w:pPr>
            <w:r w:rsidRPr="00F057F5">
              <w:rPr>
                <w:rFonts w:ascii="Times New Roman" w:hAnsi="Times New Roman"/>
                <w:color w:val="000000"/>
                <w:sz w:val="24"/>
                <w:lang w:val="ru-RU"/>
              </w:rPr>
              <w:t xml:space="preserve">Дыхание человека. Диффузия газов через поверхность клетки. Дыхательная система человека. Дыхательная поверхность. </w:t>
            </w:r>
            <w:r>
              <w:rPr>
                <w:rFonts w:ascii="Times New Roman" w:hAnsi="Times New Roman"/>
                <w:color w:val="000000"/>
                <w:sz w:val="24"/>
              </w:rPr>
              <w:t>Регуляция дыхания. Дыхательные объёмы</w:t>
            </w:r>
          </w:p>
        </w:tc>
      </w:tr>
      <w:tr w:rsidR="00823B6F">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lastRenderedPageBreak/>
              <w:t>5.5</w:t>
            </w:r>
          </w:p>
        </w:tc>
        <w:tc>
          <w:tcPr>
            <w:tcW w:w="13784" w:type="dxa"/>
            <w:tcMar>
              <w:top w:w="50" w:type="dxa"/>
              <w:left w:w="100" w:type="dxa"/>
            </w:tcMar>
            <w:vAlign w:val="center"/>
          </w:tcPr>
          <w:p w:rsidR="00823B6F" w:rsidRDefault="00AF074C">
            <w:pPr>
              <w:spacing w:after="0" w:line="312" w:lineRule="auto"/>
              <w:ind w:left="336"/>
              <w:jc w:val="both"/>
            </w:pPr>
            <w:r w:rsidRPr="00F057F5">
              <w:rPr>
                <w:rFonts w:ascii="Times New Roman" w:hAnsi="Times New Roman"/>
                <w:color w:val="000000"/>
                <w:sz w:val="24"/>
                <w:lang w:val="ru-RU"/>
              </w:rPr>
              <w:t xml:space="preserve">Пищеварительная система человека. Отделы пищеварительного тракта. </w:t>
            </w:r>
            <w:r>
              <w:rPr>
                <w:rFonts w:ascii="Times New Roman" w:hAnsi="Times New Roman"/>
                <w:color w:val="000000"/>
                <w:sz w:val="24"/>
              </w:rPr>
              <w:t>Пищеварительные железы. Внутриполостное и внутриклеточное пищеварение</w:t>
            </w:r>
          </w:p>
        </w:tc>
      </w:tr>
      <w:tr w:rsidR="00823B6F">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5.6</w:t>
            </w:r>
          </w:p>
        </w:tc>
        <w:tc>
          <w:tcPr>
            <w:tcW w:w="13784" w:type="dxa"/>
            <w:tcMar>
              <w:top w:w="50" w:type="dxa"/>
              <w:left w:w="100" w:type="dxa"/>
            </w:tcMar>
            <w:vAlign w:val="center"/>
          </w:tcPr>
          <w:p w:rsidR="00823B6F" w:rsidRDefault="00AF074C">
            <w:pPr>
              <w:spacing w:after="0" w:line="312" w:lineRule="auto"/>
              <w:ind w:left="336"/>
              <w:jc w:val="both"/>
            </w:pPr>
            <w:r w:rsidRPr="00F057F5">
              <w:rPr>
                <w:rFonts w:ascii="Times New Roman" w:hAnsi="Times New Roman"/>
                <w:color w:val="000000"/>
                <w:sz w:val="24"/>
                <w:lang w:val="ru-RU"/>
              </w:rPr>
              <w:t xml:space="preserve">Покровы и их производные. Органы выделения. Почки. Строение и функционирование нефрона. Фильтрация, секреция и обратное всасывание как механизмы работы органов выделения. </w:t>
            </w:r>
            <w:r>
              <w:rPr>
                <w:rFonts w:ascii="Times New Roman" w:hAnsi="Times New Roman"/>
                <w:color w:val="000000"/>
                <w:sz w:val="24"/>
              </w:rPr>
              <w:t>Образование мочи у человека</w:t>
            </w:r>
          </w:p>
        </w:tc>
      </w:tr>
      <w:tr w:rsidR="00823B6F">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5.7</w:t>
            </w:r>
          </w:p>
        </w:tc>
        <w:tc>
          <w:tcPr>
            <w:tcW w:w="13784" w:type="dxa"/>
            <w:tcMar>
              <w:top w:w="50" w:type="dxa"/>
              <w:left w:w="100" w:type="dxa"/>
            </w:tcMar>
            <w:vAlign w:val="center"/>
          </w:tcPr>
          <w:p w:rsidR="00823B6F" w:rsidRDefault="00AF074C">
            <w:pPr>
              <w:spacing w:after="0" w:line="312" w:lineRule="auto"/>
              <w:ind w:left="336"/>
              <w:jc w:val="both"/>
            </w:pPr>
            <w:r w:rsidRPr="00F057F5">
              <w:rPr>
                <w:rFonts w:ascii="Times New Roman" w:hAnsi="Times New Roman"/>
                <w:color w:val="000000"/>
                <w:sz w:val="24"/>
                <w:lang w:val="ru-RU"/>
              </w:rPr>
              <w:t xml:space="preserve">Движение человека: мышечная система. Скелетные мышцы и их работа. </w:t>
            </w:r>
            <w:r>
              <w:rPr>
                <w:rFonts w:ascii="Times New Roman" w:hAnsi="Times New Roman"/>
                <w:color w:val="000000"/>
                <w:sz w:val="24"/>
              </w:rPr>
              <w:t>Строение и типы соединения костей</w:t>
            </w:r>
          </w:p>
        </w:tc>
      </w:tr>
      <w:tr w:rsidR="00823B6F" w:rsidRPr="00F057F5">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6</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Теория эволюции. Развитие жизни на Земле</w:t>
            </w:r>
          </w:p>
        </w:tc>
      </w:tr>
      <w:tr w:rsidR="00823B6F">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6.1</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Эволюционная теория Ч. Дарвина. Предпосылки возникновения дарвинизма. Жизнь и научная деятельность Ч. Дарвина.</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823B6F" w:rsidRDefault="00AF074C">
            <w:pPr>
              <w:spacing w:after="0" w:line="312" w:lineRule="auto"/>
              <w:ind w:left="336"/>
              <w:jc w:val="both"/>
            </w:pPr>
            <w:r w:rsidRPr="00F057F5">
              <w:rPr>
                <w:rFonts w:ascii="Times New Roman" w:hAnsi="Times New Roman"/>
                <w:color w:val="000000"/>
                <w:sz w:val="24"/>
                <w:lang w:val="ru-RU"/>
              </w:rPr>
              <w:t xml:space="preserve">Оформление синтетической теории эволюции (СТЭ). Нейтральная теория эволюции. Современная эволюционная биология. </w:t>
            </w:r>
            <w:r>
              <w:rPr>
                <w:rFonts w:ascii="Times New Roman" w:hAnsi="Times New Roman"/>
                <w:color w:val="000000"/>
                <w:sz w:val="24"/>
              </w:rPr>
              <w:t>Значение эволюционной теории в формировании естественно-научной картины мира</w:t>
            </w:r>
          </w:p>
        </w:tc>
      </w:tr>
      <w:tr w:rsidR="00823B6F" w:rsidRPr="00F057F5">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6.2</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Миграции. Изоляция популяций: географическая (пространственная), биологическая (репродуктивная).</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Естественный отбор – направляющий фактор эволюции. Формы естественного отбора: движущий, стабилизирующий, разрывающий (дизруптивный). Половой отбор.</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Относительность приспособленности организмов.</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lastRenderedPageBreak/>
              <w:t>Механизмы формирования биологического разнообразия.</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tc>
      </w:tr>
      <w:tr w:rsidR="00823B6F">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lastRenderedPageBreak/>
              <w:t>6.3</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Методы изучения макроэволюции. Палеонтологические методы изучения эволюции. Переходные формы и филогенетические ряды организмов.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Биогеографические методы изучения эволюции. Сравнение флоры и фауны материков и островов. Биогеографические области Земли. Виды-эндемики и реликты.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Хромосомные мутации и эволюция геномов. </w:t>
            </w:r>
          </w:p>
          <w:p w:rsidR="00823B6F" w:rsidRDefault="00AF074C">
            <w:pPr>
              <w:spacing w:after="0" w:line="312" w:lineRule="auto"/>
              <w:ind w:left="336"/>
              <w:jc w:val="both"/>
            </w:pPr>
            <w:r w:rsidRPr="00F057F5">
              <w:rPr>
                <w:rFonts w:ascii="Times New Roman" w:hAnsi="Times New Roman"/>
                <w:color w:val="000000"/>
                <w:sz w:val="24"/>
                <w:lang w:val="ru-RU"/>
              </w:rPr>
              <w:t xml:space="preserve">Общие закономерности (правила) эволюции. Необратимость эволюции. Адаптивная радиация. </w:t>
            </w:r>
            <w:r>
              <w:rPr>
                <w:rFonts w:ascii="Times New Roman" w:hAnsi="Times New Roman"/>
                <w:color w:val="000000"/>
                <w:sz w:val="24"/>
              </w:rPr>
              <w:t>Неравномерность темпов эволюции</w:t>
            </w:r>
          </w:p>
        </w:tc>
      </w:tr>
      <w:tr w:rsidR="00823B6F">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6.4</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А.И. Опарина, гипотеза первичного бульона Дж. Холдейна, генетическая гипотеза Г. Мёллера. Рибозимы (Т. Чек) и гипотеза «мира РНК» У. Гилберта. Формирование мембран и возникновение протоклетки.</w:t>
            </w:r>
          </w:p>
          <w:p w:rsidR="00823B6F" w:rsidRPr="00F057F5" w:rsidRDefault="00AF074C">
            <w:pPr>
              <w:spacing w:after="0" w:line="312" w:lineRule="auto"/>
              <w:ind w:left="336"/>
              <w:jc w:val="both"/>
              <w:rPr>
                <w:lang w:val="ru-RU"/>
              </w:rPr>
            </w:pPr>
            <w:r w:rsidRPr="00F057F5">
              <w:rPr>
                <w:rFonts w:ascii="Times New Roman" w:hAnsi="Times New Roman"/>
                <w:color w:val="000000"/>
                <w:spacing w:val="-2"/>
                <w:sz w:val="24"/>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Начальные этапы органической эволюции. Появление и эволюция первых клеток. Эволюция метаболизма. Возникновение первых экосистем. </w:t>
            </w:r>
            <w:r w:rsidRPr="00F057F5">
              <w:rPr>
                <w:rFonts w:ascii="Times New Roman" w:hAnsi="Times New Roman"/>
                <w:color w:val="000000"/>
                <w:sz w:val="24"/>
                <w:lang w:val="ru-RU"/>
              </w:rPr>
              <w:lastRenderedPageBreak/>
              <w:t>Современные микробные биоплёнки как аналог первых на Земле сообществ. Строматолиты</w:t>
            </w:r>
            <w:r w:rsidRPr="00F057F5">
              <w:rPr>
                <w:rFonts w:ascii="Times New Roman" w:hAnsi="Times New Roman"/>
                <w:i/>
                <w:color w:val="000000"/>
                <w:sz w:val="24"/>
                <w:lang w:val="ru-RU"/>
              </w:rPr>
              <w:t>.</w:t>
            </w:r>
            <w:r w:rsidRPr="00F057F5">
              <w:rPr>
                <w:rFonts w:ascii="Times New Roman" w:hAnsi="Times New Roman"/>
                <w:color w:val="000000"/>
                <w:sz w:val="24"/>
                <w:lang w:val="ru-RU"/>
              </w:rPr>
              <w:t xml:space="preserve"> Прокариоты и эукариоты.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w:t>
            </w:r>
            <w:r w:rsidRPr="00F057F5">
              <w:rPr>
                <w:rFonts w:ascii="Times New Roman" w:hAnsi="Times New Roman"/>
                <w:i/>
                <w:color w:val="000000"/>
                <w:sz w:val="24"/>
                <w:lang w:val="ru-RU"/>
              </w:rPr>
              <w:t>.</w:t>
            </w:r>
            <w:r w:rsidRPr="00F057F5">
              <w:rPr>
                <w:rFonts w:ascii="Times New Roman" w:hAnsi="Times New Roman"/>
                <w:color w:val="000000"/>
                <w:sz w:val="24"/>
                <w:lang w:val="ru-RU"/>
              </w:rPr>
              <w:t xml:space="preserve"> Освоение беспозвоночными и позвоночными животными суши.</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823B6F" w:rsidRDefault="00AF074C">
            <w:pPr>
              <w:spacing w:after="0" w:line="312" w:lineRule="auto"/>
              <w:ind w:left="336"/>
              <w:jc w:val="both"/>
            </w:pPr>
            <w:r w:rsidRPr="00F057F5">
              <w:rPr>
                <w:rFonts w:ascii="Times New Roman" w:hAnsi="Times New Roman"/>
                <w:color w:val="000000"/>
                <w:sz w:val="24"/>
                <w:lang w:val="ru-RU"/>
              </w:rPr>
              <w:t xml:space="preserve">Массовые вымирания – экологические кризисы прошлого. Причины и следствия массовых вымираний. </w:t>
            </w:r>
            <w:r>
              <w:rPr>
                <w:rFonts w:ascii="Times New Roman" w:hAnsi="Times New Roman"/>
                <w:color w:val="000000"/>
                <w:sz w:val="24"/>
              </w:rPr>
              <w:t>Современный экологический кризис, его особенности</w:t>
            </w:r>
          </w:p>
        </w:tc>
      </w:tr>
      <w:tr w:rsidR="00823B6F" w:rsidRPr="00F057F5">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lastRenderedPageBreak/>
              <w:t>6.5</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Разделы и задачи антропологии. Методы антропологии. Становление представлений о происхождении человека. Современные научные теории.</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Движущие силы (факторы) антропогенеза: биологические, социальные. Соотношение биологических и социальных факторов в антропогенезе.</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Основные стадии антропогенеза.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lastRenderedPageBreak/>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tc>
      </w:tr>
      <w:tr w:rsidR="00823B6F" w:rsidRPr="00F057F5">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lastRenderedPageBreak/>
              <w:t>7</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Экосистемы и присущие им закономерности </w:t>
            </w:r>
          </w:p>
        </w:tc>
      </w:tr>
      <w:tr w:rsidR="00823B6F" w:rsidRPr="00F057F5">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7.1</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Разделы и задачи экологии. Связь экологии с другими науками.</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tc>
      </w:tr>
      <w:tr w:rsidR="00823B6F" w:rsidRPr="00F057F5">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7.2</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823B6F" w:rsidRPr="00F057F5" w:rsidRDefault="00AF074C">
            <w:pPr>
              <w:spacing w:after="0" w:line="312" w:lineRule="auto"/>
              <w:ind w:left="336"/>
              <w:jc w:val="both"/>
              <w:rPr>
                <w:lang w:val="ru-RU"/>
              </w:rPr>
            </w:pPr>
            <w:r w:rsidRPr="00F057F5">
              <w:rPr>
                <w:rFonts w:ascii="Times New Roman" w:hAnsi="Times New Roman"/>
                <w:color w:val="000000"/>
                <w:spacing w:val="-2"/>
                <w:sz w:val="24"/>
                <w:lang w:val="ru-RU"/>
              </w:rPr>
              <w:t>Влажность как экологический фактор. Приспособления растений к поддержанию водного баланса</w:t>
            </w:r>
            <w:r w:rsidRPr="00F057F5">
              <w:rPr>
                <w:rFonts w:ascii="Times New Roman" w:hAnsi="Times New Roman"/>
                <w:i/>
                <w:color w:val="000000"/>
                <w:spacing w:val="-2"/>
                <w:sz w:val="24"/>
                <w:lang w:val="ru-RU"/>
              </w:rPr>
              <w:t xml:space="preserve">. </w:t>
            </w:r>
            <w:r w:rsidRPr="00F057F5">
              <w:rPr>
                <w:rFonts w:ascii="Times New Roman" w:hAnsi="Times New Roman"/>
                <w:color w:val="000000"/>
                <w:spacing w:val="-2"/>
                <w:sz w:val="24"/>
                <w:lang w:val="ru-RU"/>
              </w:rPr>
              <w:t>Классификация растений по отношению к воде. Приспособления животных к изменению водного режима.</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lastRenderedPageBreak/>
              <w:t>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w:t>
            </w:r>
          </w:p>
        </w:tc>
      </w:tr>
      <w:tr w:rsidR="00823B6F">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lastRenderedPageBreak/>
              <w:t>7.3</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Экологические характеристики популяции. Популяция как биологическая система</w:t>
            </w:r>
            <w:r w:rsidRPr="00F057F5">
              <w:rPr>
                <w:rFonts w:ascii="Times New Roman" w:hAnsi="Times New Roman"/>
                <w:i/>
                <w:color w:val="000000"/>
                <w:sz w:val="24"/>
                <w:lang w:val="ru-RU"/>
              </w:rPr>
              <w:t xml:space="preserve">. </w:t>
            </w:r>
            <w:r w:rsidRPr="00F057F5">
              <w:rPr>
                <w:rFonts w:ascii="Times New Roman" w:hAnsi="Times New Roman"/>
                <w:color w:val="000000"/>
                <w:sz w:val="24"/>
                <w:lang w:val="ru-RU"/>
              </w:rPr>
              <w:t xml:space="preserve">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Pr>
                <w:rFonts w:ascii="Times New Roman" w:hAnsi="Times New Roman"/>
                <w:color w:val="000000"/>
                <w:sz w:val="24"/>
              </w:rPr>
              <w:t>r</w:t>
            </w:r>
            <w:r w:rsidRPr="00F057F5">
              <w:rPr>
                <w:rFonts w:ascii="Times New Roman" w:hAnsi="Times New Roman"/>
                <w:color w:val="000000"/>
                <w:sz w:val="24"/>
                <w:lang w:val="ru-RU"/>
              </w:rPr>
              <w:t xml:space="preserve">- и </w:t>
            </w:r>
            <w:r>
              <w:rPr>
                <w:rFonts w:ascii="Times New Roman" w:hAnsi="Times New Roman"/>
                <w:color w:val="000000"/>
                <w:sz w:val="24"/>
              </w:rPr>
              <w:t>K</w:t>
            </w:r>
            <w:r w:rsidRPr="00F057F5">
              <w:rPr>
                <w:rFonts w:ascii="Times New Roman" w:hAnsi="Times New Roman"/>
                <w:color w:val="000000"/>
                <w:sz w:val="24"/>
                <w:lang w:val="ru-RU"/>
              </w:rPr>
              <w:t>-стратегии).</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Понятие об экологической нише вида. Местообитание. Многомерная модель экологической ниши Дж.И. Хатчинсона. Размеры экологической ниши. Потенциальная и реализованная ниши.</w:t>
            </w:r>
          </w:p>
          <w:p w:rsidR="00823B6F" w:rsidRDefault="00AF074C">
            <w:pPr>
              <w:spacing w:after="0" w:line="312" w:lineRule="auto"/>
              <w:ind w:left="336"/>
              <w:jc w:val="both"/>
            </w:pPr>
            <w:r w:rsidRPr="00F057F5">
              <w:rPr>
                <w:rFonts w:ascii="Times New Roman" w:hAnsi="Times New Roman"/>
                <w:color w:val="000000"/>
                <w:sz w:val="24"/>
                <w:lang w:val="ru-RU"/>
              </w:rPr>
              <w:t xml:space="preserve">Вид как система популяций. Ареалы видов. Виды и их жизненные стратегии. </w:t>
            </w:r>
            <w:r>
              <w:rPr>
                <w:rFonts w:ascii="Times New Roman" w:hAnsi="Times New Roman"/>
                <w:color w:val="000000"/>
                <w:sz w:val="24"/>
              </w:rPr>
              <w:t>Закономерности поведения и миграций животных. Биологические инвазии чужеродных видов</w:t>
            </w:r>
          </w:p>
        </w:tc>
      </w:tr>
      <w:tr w:rsidR="00823B6F" w:rsidRPr="00F057F5">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7.4</w:t>
            </w:r>
          </w:p>
        </w:tc>
        <w:tc>
          <w:tcPr>
            <w:tcW w:w="13784" w:type="dxa"/>
            <w:tcMar>
              <w:top w:w="50" w:type="dxa"/>
              <w:left w:w="100" w:type="dxa"/>
            </w:tcMar>
            <w:vAlign w:val="center"/>
          </w:tcPr>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Сообщества организмов. Биоценоз и его структура. Связи между организмами в биоценозе. Экосистема как открытая система (А.Дж.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w:t>
            </w:r>
            <w:r w:rsidRPr="00F057F5">
              <w:rPr>
                <w:rFonts w:ascii="Times New Roman" w:hAnsi="Times New Roman"/>
                <w:i/>
                <w:color w:val="000000"/>
                <w:sz w:val="24"/>
                <w:lang w:val="ru-RU"/>
              </w:rPr>
              <w:t>.</w:t>
            </w:r>
            <w:r w:rsidRPr="00F057F5">
              <w:rPr>
                <w:rFonts w:ascii="Times New Roman" w:hAnsi="Times New Roman"/>
                <w:color w:val="000000"/>
                <w:sz w:val="24"/>
                <w:lang w:val="ru-RU"/>
              </w:rPr>
              <w:t xml:space="preserve"> Круговорот веществ и поток энергии в экосистеме.</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 xml:space="preserve">Основные показатели экосистемы. Биомасса и продукция. Экологические пирамиды чисел, биомассы и энергии. </w:t>
            </w:r>
          </w:p>
          <w:p w:rsidR="00823B6F" w:rsidRPr="00F057F5" w:rsidRDefault="00AF074C">
            <w:pPr>
              <w:spacing w:after="0" w:line="312" w:lineRule="auto"/>
              <w:ind w:left="336"/>
              <w:jc w:val="both"/>
              <w:rPr>
                <w:lang w:val="ru-RU"/>
              </w:rPr>
            </w:pPr>
            <w:r w:rsidRPr="00F057F5">
              <w:rPr>
                <w:rFonts w:ascii="Times New Roman" w:hAnsi="Times New Roman"/>
                <w:color w:val="000000"/>
                <w:spacing w:val="-2"/>
                <w:sz w:val="24"/>
                <w:lang w:val="ru-RU"/>
              </w:rPr>
              <w:t xml:space="preserve">Направленные закономерные смены сообществ – сукцессии. Первичные и вторичные сукцессии и их причины. Антропогенные воздействия на </w:t>
            </w:r>
            <w:r w:rsidRPr="00F057F5">
              <w:rPr>
                <w:rFonts w:ascii="Times New Roman" w:hAnsi="Times New Roman"/>
                <w:color w:val="000000"/>
                <w:spacing w:val="-2"/>
                <w:sz w:val="24"/>
                <w:lang w:val="ru-RU"/>
              </w:rPr>
              <w:lastRenderedPageBreak/>
              <w:t>сукцессии. Климаксное сообщество</w:t>
            </w:r>
            <w:r w:rsidRPr="00F057F5">
              <w:rPr>
                <w:rFonts w:ascii="Times New Roman" w:hAnsi="Times New Roman"/>
                <w:i/>
                <w:color w:val="000000"/>
                <w:spacing w:val="-2"/>
                <w:sz w:val="24"/>
                <w:lang w:val="ru-RU"/>
              </w:rPr>
              <w:t>.</w:t>
            </w:r>
            <w:r w:rsidRPr="00F057F5">
              <w:rPr>
                <w:rFonts w:ascii="Times New Roman" w:hAnsi="Times New Roman"/>
                <w:color w:val="000000"/>
                <w:spacing w:val="-2"/>
                <w:sz w:val="24"/>
                <w:lang w:val="ru-RU"/>
              </w:rPr>
              <w:t xml:space="preserve"> Биоразнообразие и полнота круговорота веществ – основа устойчивости сообществ.</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Природные экосистемы. Антропогенные экосистемы. Агроэкосистема. Агроценоз. Различия между антропогенными и природными экосистемами.</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Урбоэкосистемы. Основные компоненты урбоэкосистем. Городская флора и фауна. Синантропизация городской фауны</w:t>
            </w:r>
            <w:r w:rsidRPr="00F057F5">
              <w:rPr>
                <w:rFonts w:ascii="Times New Roman" w:hAnsi="Times New Roman"/>
                <w:i/>
                <w:color w:val="000000"/>
                <w:sz w:val="24"/>
                <w:lang w:val="ru-RU"/>
              </w:rPr>
              <w:t>.</w:t>
            </w:r>
            <w:r w:rsidRPr="00F057F5">
              <w:rPr>
                <w:rFonts w:ascii="Times New Roman" w:hAnsi="Times New Roman"/>
                <w:color w:val="000000"/>
                <w:sz w:val="24"/>
                <w:lang w:val="ru-RU"/>
              </w:rPr>
              <w:t xml:space="preserve"> Биологическое и хозяйственное значение агроэкосистем и урбоэкосистем. Закономерности формирования основных взаимодействий организмов в экосистемах. </w:t>
            </w:r>
          </w:p>
          <w:p w:rsidR="00823B6F" w:rsidRPr="00F057F5" w:rsidRDefault="00AF074C">
            <w:pPr>
              <w:spacing w:after="0" w:line="312" w:lineRule="auto"/>
              <w:ind w:left="336"/>
              <w:jc w:val="both"/>
              <w:rPr>
                <w:lang w:val="ru-RU"/>
              </w:rPr>
            </w:pPr>
            <w:r w:rsidRPr="00F057F5">
              <w:rPr>
                <w:rFonts w:ascii="Times New Roman" w:hAnsi="Times New Roman"/>
                <w:color w:val="000000"/>
                <w:sz w:val="24"/>
                <w:lang w:val="ru-RU"/>
              </w:rPr>
              <w:t>Перенос энергии и веществ между смежными экосистемами.</w:t>
            </w:r>
            <w:r w:rsidRPr="00F057F5">
              <w:rPr>
                <w:rFonts w:ascii="Times New Roman" w:hAnsi="Times New Roman"/>
                <w:i/>
                <w:color w:val="000000"/>
                <w:sz w:val="24"/>
                <w:lang w:val="ru-RU"/>
              </w:rPr>
              <w:t xml:space="preserve"> </w:t>
            </w:r>
            <w:r w:rsidRPr="00F057F5">
              <w:rPr>
                <w:rFonts w:ascii="Times New Roman" w:hAnsi="Times New Roman"/>
                <w:color w:val="000000"/>
                <w:sz w:val="24"/>
                <w:lang w:val="ru-RU"/>
              </w:rPr>
              <w:t>Устойчивость организмов, популяций и экосистем в условиях естественных и антропогенных воздействий</w:t>
            </w:r>
          </w:p>
        </w:tc>
      </w:tr>
      <w:tr w:rsidR="00823B6F">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lastRenderedPageBreak/>
              <w:t>7.5</w:t>
            </w:r>
          </w:p>
        </w:tc>
        <w:tc>
          <w:tcPr>
            <w:tcW w:w="13784" w:type="dxa"/>
            <w:tcMar>
              <w:top w:w="50" w:type="dxa"/>
              <w:left w:w="100" w:type="dxa"/>
            </w:tcMar>
            <w:vAlign w:val="center"/>
          </w:tcPr>
          <w:p w:rsidR="00823B6F" w:rsidRDefault="00AF074C">
            <w:pPr>
              <w:spacing w:after="0" w:line="312" w:lineRule="auto"/>
              <w:ind w:left="336"/>
              <w:jc w:val="both"/>
            </w:pPr>
            <w:r w:rsidRPr="00F057F5">
              <w:rPr>
                <w:rFonts w:ascii="Times New Roman" w:hAnsi="Times New Roman"/>
                <w:color w:val="000000"/>
                <w:sz w:val="24"/>
                <w:lang w:val="ru-RU"/>
              </w:rPr>
              <w:t xml:space="preserve">Биосфера – общепланетарная оболочка Земли, где существует или существовала жизнь. </w:t>
            </w:r>
            <w:r>
              <w:rPr>
                <w:rFonts w:ascii="Times New Roman" w:hAnsi="Times New Roman"/>
                <w:color w:val="000000"/>
                <w:sz w:val="24"/>
              </w:rPr>
              <w:t>Учение В.И. Вернадского о биосфере. Области биосферы и её состав. Живое вещество биосферы и его функции.</w:t>
            </w:r>
          </w:p>
          <w:p w:rsidR="00823B6F" w:rsidRDefault="00AF074C">
            <w:pPr>
              <w:spacing w:after="0" w:line="312" w:lineRule="auto"/>
              <w:ind w:left="336"/>
              <w:jc w:val="both"/>
            </w:pPr>
            <w:r>
              <w:rPr>
                <w:rFonts w:ascii="Times New Roman" w:hAnsi="Times New Roman"/>
                <w:color w:val="000000"/>
                <w:sz w:val="24"/>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823B6F" w:rsidRDefault="00AF074C">
            <w:pPr>
              <w:spacing w:after="0" w:line="312" w:lineRule="auto"/>
              <w:ind w:left="336"/>
              <w:jc w:val="both"/>
            </w:pPr>
            <w:r>
              <w:rPr>
                <w:rFonts w:ascii="Times New Roman" w:hAnsi="Times New Roman"/>
                <w:color w:val="000000"/>
                <w:sz w:val="24"/>
              </w:rPr>
              <w:t>Зональность биосферы. Понятие о биоме</w:t>
            </w:r>
            <w:r>
              <w:rPr>
                <w:rFonts w:ascii="Times New Roman" w:hAnsi="Times New Roman"/>
                <w:i/>
                <w:color w:val="000000"/>
                <w:sz w:val="24"/>
              </w:rPr>
              <w:t xml:space="preserve">. </w:t>
            </w:r>
            <w:r>
              <w:rPr>
                <w:rFonts w:ascii="Times New Roman" w:hAnsi="Times New Roman"/>
                <w:color w:val="000000"/>
                <w:sz w:val="24"/>
              </w:rPr>
              <w:t xml:space="preserve">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 </w:t>
            </w:r>
          </w:p>
          <w:p w:rsidR="00823B6F" w:rsidRDefault="00AF074C">
            <w:pPr>
              <w:spacing w:after="0" w:line="312" w:lineRule="auto"/>
              <w:ind w:left="336"/>
              <w:jc w:val="both"/>
            </w:pPr>
            <w:r>
              <w:rPr>
                <w:rFonts w:ascii="Times New Roman" w:hAnsi="Times New Roman"/>
                <w:color w:val="000000"/>
                <w:sz w:val="24"/>
              </w:rPr>
              <w:t>Структура и функция живых систем, оценка их ресурсного потенциала и биосферных функций</w:t>
            </w:r>
          </w:p>
        </w:tc>
      </w:tr>
      <w:tr w:rsidR="00823B6F">
        <w:trPr>
          <w:trHeight w:val="144"/>
        </w:trPr>
        <w:tc>
          <w:tcPr>
            <w:tcW w:w="1066" w:type="dxa"/>
            <w:tcMar>
              <w:top w:w="50" w:type="dxa"/>
              <w:left w:w="100" w:type="dxa"/>
            </w:tcMar>
            <w:vAlign w:val="center"/>
          </w:tcPr>
          <w:p w:rsidR="00823B6F" w:rsidRDefault="00AF074C">
            <w:pPr>
              <w:spacing w:after="0" w:line="336" w:lineRule="auto"/>
              <w:ind w:left="336"/>
              <w:jc w:val="center"/>
            </w:pPr>
            <w:r>
              <w:rPr>
                <w:rFonts w:ascii="Times New Roman" w:hAnsi="Times New Roman"/>
                <w:color w:val="000000"/>
                <w:sz w:val="24"/>
              </w:rPr>
              <w:t>7.6</w:t>
            </w:r>
          </w:p>
        </w:tc>
        <w:tc>
          <w:tcPr>
            <w:tcW w:w="13784" w:type="dxa"/>
            <w:tcMar>
              <w:top w:w="50" w:type="dxa"/>
              <w:left w:w="100" w:type="dxa"/>
            </w:tcMar>
            <w:vAlign w:val="center"/>
          </w:tcPr>
          <w:p w:rsidR="00823B6F" w:rsidRDefault="00AF074C">
            <w:pPr>
              <w:spacing w:after="0" w:line="312" w:lineRule="auto"/>
              <w:ind w:left="336"/>
              <w:jc w:val="both"/>
            </w:pPr>
            <w:r>
              <w:rPr>
                <w:rFonts w:ascii="Times New Roman" w:hAnsi="Times New Roman"/>
                <w:color w:val="000000"/>
                <w:sz w:val="24"/>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823B6F" w:rsidRDefault="00AF074C">
            <w:pPr>
              <w:spacing w:after="0" w:line="312" w:lineRule="auto"/>
              <w:ind w:left="336"/>
              <w:jc w:val="both"/>
            </w:pPr>
            <w:r>
              <w:rPr>
                <w:rFonts w:ascii="Times New Roman" w:hAnsi="Times New Roman"/>
                <w:color w:val="000000"/>
                <w:sz w:val="24"/>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 </w:t>
            </w:r>
          </w:p>
          <w:p w:rsidR="00823B6F" w:rsidRDefault="00AF074C">
            <w:pPr>
              <w:spacing w:after="0" w:line="312" w:lineRule="auto"/>
              <w:ind w:left="336"/>
              <w:jc w:val="both"/>
            </w:pPr>
            <w:r>
              <w:rPr>
                <w:rFonts w:ascii="Times New Roman" w:hAnsi="Times New Roman"/>
                <w:color w:val="000000"/>
                <w:sz w:val="24"/>
              </w:rPr>
              <w:t>Основные принципы устойчивого развития человечества и природы. Рациональное природопользование и сохранение биологического разнообразия Земли</w:t>
            </w:r>
          </w:p>
        </w:tc>
      </w:tr>
    </w:tbl>
    <w:p w:rsidR="00823B6F" w:rsidRDefault="00823B6F">
      <w:pPr>
        <w:sectPr w:rsidR="00823B6F">
          <w:pgSz w:w="11906" w:h="16383"/>
          <w:pgMar w:top="1134" w:right="850" w:bottom="1134" w:left="1701" w:header="720" w:footer="720" w:gutter="0"/>
          <w:cols w:space="720"/>
        </w:sectPr>
      </w:pPr>
    </w:p>
    <w:p w:rsidR="00823B6F" w:rsidRDefault="00AF074C">
      <w:pPr>
        <w:spacing w:after="0"/>
        <w:ind w:left="120"/>
      </w:pPr>
      <w:bookmarkStart w:id="14" w:name="block-97220176"/>
      <w:bookmarkEnd w:id="13"/>
      <w:r>
        <w:rPr>
          <w:rFonts w:ascii="Times New Roman" w:hAnsi="Times New Roman"/>
          <w:b/>
          <w:color w:val="000000"/>
          <w:sz w:val="28"/>
        </w:rPr>
        <w:lastRenderedPageBreak/>
        <w:t>УЧЕБНО-МЕТОДИЧЕСКОЕ ОБЕСПЕЧЕНИЕ ОБРАЗОВАТЕЛЬНОГО ПРОЦЕССА</w:t>
      </w:r>
    </w:p>
    <w:p w:rsidR="00823B6F" w:rsidRDefault="00AF074C">
      <w:pPr>
        <w:spacing w:after="0" w:line="480" w:lineRule="auto"/>
        <w:ind w:left="120"/>
      </w:pPr>
      <w:r>
        <w:rPr>
          <w:rFonts w:ascii="Times New Roman" w:hAnsi="Times New Roman"/>
          <w:b/>
          <w:color w:val="000000"/>
          <w:sz w:val="28"/>
        </w:rPr>
        <w:t>ОБЯЗАТЕЛЬНЫЕ УЧЕБНЫЕ МАТЕРИАЛЫ ДЛЯ УЧЕНИКА</w:t>
      </w:r>
    </w:p>
    <w:p w:rsidR="00823B6F" w:rsidRDefault="00AF074C">
      <w:pPr>
        <w:spacing w:after="0" w:line="480" w:lineRule="auto"/>
        <w:ind w:left="120"/>
      </w:pPr>
      <w:r>
        <w:rPr>
          <w:rFonts w:ascii="Times New Roman" w:hAnsi="Times New Roman"/>
          <w:color w:val="000000"/>
          <w:sz w:val="28"/>
        </w:rPr>
        <w:t>• Биология, 10 класс/ Пасечник В.В., Каменский А.А., Рубцов А.М. и другие; под редакцией Пасечника В.В., Акционерное общество «Издательство «Просвещение»</w:t>
      </w:r>
      <w:r>
        <w:rPr>
          <w:sz w:val="28"/>
        </w:rPr>
        <w:br/>
      </w:r>
      <w:bookmarkStart w:id="15" w:name="7c7f6ab2-6f21-455c-96e7-943e4f3e6a93"/>
      <w:r>
        <w:rPr>
          <w:rFonts w:ascii="Times New Roman" w:hAnsi="Times New Roman"/>
          <w:color w:val="000000"/>
          <w:sz w:val="28"/>
        </w:rPr>
        <w:t xml:space="preserve"> • Биология, 11 класс/ Пасечник В.В., Каменский А.А., Рубцов А.М. и другие; под редакцией Пасечника В.В., Акционерное общество «Издательство «Просвещение»</w:t>
      </w:r>
      <w:bookmarkEnd w:id="15"/>
    </w:p>
    <w:p w:rsidR="00823B6F" w:rsidRDefault="00823B6F">
      <w:pPr>
        <w:spacing w:after="0" w:line="480" w:lineRule="auto"/>
        <w:ind w:left="120"/>
      </w:pPr>
    </w:p>
    <w:p w:rsidR="00823B6F" w:rsidRDefault="00823B6F">
      <w:pPr>
        <w:spacing w:after="0"/>
        <w:ind w:left="120"/>
      </w:pPr>
    </w:p>
    <w:p w:rsidR="00823B6F" w:rsidRDefault="00AF074C">
      <w:pPr>
        <w:spacing w:after="0" w:line="480" w:lineRule="auto"/>
        <w:ind w:left="120"/>
      </w:pPr>
      <w:r>
        <w:rPr>
          <w:rFonts w:ascii="Times New Roman" w:hAnsi="Times New Roman"/>
          <w:b/>
          <w:color w:val="000000"/>
          <w:sz w:val="28"/>
        </w:rPr>
        <w:t>МЕТОДИЧЕСКИЕ МАТЕРИАЛЫ ДЛЯ УЧИТЕЛЯ</w:t>
      </w:r>
    </w:p>
    <w:p w:rsidR="00823B6F" w:rsidRDefault="00AF074C">
      <w:pPr>
        <w:spacing w:after="0" w:line="480" w:lineRule="auto"/>
        <w:ind w:left="120"/>
      </w:pPr>
      <w:r>
        <w:rPr>
          <w:rFonts w:ascii="Times New Roman" w:hAnsi="Times New Roman"/>
          <w:color w:val="000000"/>
          <w:sz w:val="28"/>
        </w:rPr>
        <w:t>Методические рекомендации. Система оценки достижений планируемых предметных результатов освоения учебного предмета «Биология». 10-11 классы (2026 г.)</w:t>
      </w:r>
      <w:r>
        <w:rPr>
          <w:sz w:val="28"/>
        </w:rPr>
        <w:br/>
      </w:r>
      <w:r>
        <w:rPr>
          <w:rFonts w:ascii="Times New Roman" w:hAnsi="Times New Roman"/>
          <w:color w:val="000000"/>
          <w:sz w:val="28"/>
        </w:rPr>
        <w:t xml:space="preserve"> Практические (лабораторные) работы по учебному предмету «Биология». 9, 10 классы (2024 г.)</w:t>
      </w:r>
      <w:r>
        <w:rPr>
          <w:sz w:val="28"/>
        </w:rPr>
        <w:br/>
      </w:r>
      <w:r>
        <w:rPr>
          <w:rFonts w:ascii="Times New Roman" w:hAnsi="Times New Roman"/>
          <w:color w:val="000000"/>
          <w:sz w:val="28"/>
        </w:rPr>
        <w:t xml:space="preserve"> Учебно-методическое обеспечение процессов преподавания химии, биологии, физики на уровнях основного общего и среднего общего образования с включением дополнительного инженерного компонента (2024г.)</w:t>
      </w:r>
      <w:r>
        <w:rPr>
          <w:sz w:val="28"/>
        </w:rPr>
        <w:br/>
      </w:r>
      <w:r>
        <w:rPr>
          <w:sz w:val="28"/>
        </w:rPr>
        <w:br/>
      </w:r>
      <w:bookmarkStart w:id="16" w:name="ddacfe0c-02d9-4b32-896b-d05bcc0adfd7"/>
      <w:bookmarkEnd w:id="16"/>
    </w:p>
    <w:p w:rsidR="00823B6F" w:rsidRDefault="00823B6F">
      <w:pPr>
        <w:spacing w:after="0"/>
        <w:ind w:left="120"/>
      </w:pPr>
    </w:p>
    <w:p w:rsidR="00823B6F" w:rsidRDefault="00AF074C">
      <w:pPr>
        <w:spacing w:after="0" w:line="480" w:lineRule="auto"/>
        <w:ind w:left="120"/>
      </w:pPr>
      <w:r>
        <w:rPr>
          <w:rFonts w:ascii="Times New Roman" w:hAnsi="Times New Roman"/>
          <w:b/>
          <w:color w:val="000000"/>
          <w:sz w:val="28"/>
        </w:rPr>
        <w:lastRenderedPageBreak/>
        <w:t>ЦИФРОВЫЕ ОБРАЗОВАТЕЛЬНЫЕ РЕСУРСЫ И РЕСУРСЫ СЕТИ ИНТЕРНЕТ</w:t>
      </w:r>
    </w:p>
    <w:p w:rsidR="00823B6F" w:rsidRDefault="00823B6F">
      <w:pPr>
        <w:spacing w:after="0" w:line="480" w:lineRule="auto"/>
        <w:ind w:left="120"/>
      </w:pPr>
    </w:p>
    <w:p w:rsidR="00823B6F" w:rsidRDefault="00823B6F">
      <w:pPr>
        <w:sectPr w:rsidR="00823B6F">
          <w:pgSz w:w="11906" w:h="16383"/>
          <w:pgMar w:top="1134" w:right="850" w:bottom="1134" w:left="1701" w:header="720" w:footer="720" w:gutter="0"/>
          <w:cols w:space="720"/>
        </w:sectPr>
      </w:pPr>
    </w:p>
    <w:bookmarkEnd w:id="14"/>
    <w:p w:rsidR="003C72D9" w:rsidRDefault="003C72D9"/>
    <w:sectPr w:rsidR="003C72D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B6F"/>
    <w:rsid w:val="003C72D9"/>
    <w:rsid w:val="00823B6F"/>
    <w:rsid w:val="00AF074C"/>
    <w:rsid w:val="00F057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B26BEA-7AC9-47CB-A940-7CB348643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90</Pages>
  <Words>22240</Words>
  <Characters>126771</Characters>
  <Application>Microsoft Office Word</Application>
  <DocSecurity>0</DocSecurity>
  <Lines>1056</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12</cp:lastModifiedBy>
  <cp:revision>3</cp:revision>
  <dcterms:created xsi:type="dcterms:W3CDTF">2026-09-07T08:08:00Z</dcterms:created>
  <dcterms:modified xsi:type="dcterms:W3CDTF">2026-10-08T04:29:00Z</dcterms:modified>
</cp:coreProperties>
</file>